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2" w:rsidRPr="005F4A9A" w:rsidRDefault="00DE0F22" w:rsidP="00DE0F22">
      <w:pPr>
        <w:jc w:val="center"/>
        <w:rPr>
          <w:sz w:val="28"/>
          <w:szCs w:val="28"/>
        </w:rPr>
      </w:pPr>
      <w:r w:rsidRPr="005F4A9A">
        <w:rPr>
          <w:noProof/>
          <w:sz w:val="28"/>
          <w:szCs w:val="28"/>
        </w:rPr>
        <w:drawing>
          <wp:inline distT="0" distB="0" distL="0" distR="0" wp14:anchorId="34494292" wp14:editId="798BB925">
            <wp:extent cx="765810" cy="748030"/>
            <wp:effectExtent l="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22" w:rsidRPr="005F4A9A" w:rsidRDefault="00DE0F22" w:rsidP="00DE0F22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РЕСПУБЛИКА ДАГЕСТАН</w:t>
      </w:r>
    </w:p>
    <w:p w:rsidR="00DE0F22" w:rsidRPr="005F4A9A" w:rsidRDefault="00DE0F22" w:rsidP="00DE0F22">
      <w:pPr>
        <w:jc w:val="center"/>
        <w:rPr>
          <w:color w:val="0000FF"/>
          <w:sz w:val="28"/>
          <w:szCs w:val="28"/>
        </w:rPr>
      </w:pPr>
      <w:r w:rsidRPr="005F4A9A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C60B" wp14:editId="4F9C4260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0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5F4A9A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B476D" wp14:editId="1DDFEDB4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60C0"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  <w:r>
        <w:rPr>
          <w:color w:val="0000FF"/>
          <w:sz w:val="28"/>
          <w:szCs w:val="28"/>
        </w:rPr>
        <w:t>.</w:t>
      </w:r>
    </w:p>
    <w:p w:rsidR="00DE0F22" w:rsidRPr="005F4A9A" w:rsidRDefault="00DE0F22" w:rsidP="00DE0F22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АДМИНИСТРАЦИЯ ГОРОДСКОГО ОКРУГА</w:t>
      </w:r>
    </w:p>
    <w:p w:rsidR="00DE0F22" w:rsidRPr="005F4A9A" w:rsidRDefault="00DE0F22" w:rsidP="00DE0F22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«ГОРОД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DE0F22" w:rsidRPr="005F4A9A" w:rsidTr="004C40AF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DE0F22" w:rsidRPr="005F4A9A" w:rsidRDefault="00DE0F22" w:rsidP="004C40AF">
            <w:pPr>
              <w:jc w:val="center"/>
              <w:rPr>
                <w:color w:val="0000FF"/>
                <w:sz w:val="18"/>
                <w:szCs w:val="18"/>
              </w:rPr>
            </w:pPr>
            <w:r w:rsidRPr="005F4A9A">
              <w:rPr>
                <w:color w:val="0000FF"/>
                <w:sz w:val="18"/>
                <w:szCs w:val="18"/>
              </w:rPr>
              <w:t xml:space="preserve">Орджоникидзе ул., 12, г. Каспийск, 368300, тел.: 8(246)5-14-11, факс: 8(246)5-10-00 сайт: </w:t>
            </w:r>
            <w:hyperlink r:id="rId6" w:history="1">
              <w:r w:rsidRPr="005F4A9A">
                <w:rPr>
                  <w:color w:val="0000FF"/>
                  <w:sz w:val="18"/>
                  <w:szCs w:val="18"/>
                </w:rPr>
                <w:t>www.kaspiysk.org</w:t>
              </w:r>
            </w:hyperlink>
            <w:r w:rsidRPr="005F4A9A">
              <w:rPr>
                <w:color w:val="0000FF"/>
                <w:sz w:val="18"/>
                <w:szCs w:val="18"/>
              </w:rPr>
              <w:t>,</w:t>
            </w:r>
          </w:p>
          <w:p w:rsidR="00DE0F22" w:rsidRPr="005F4A9A" w:rsidRDefault="00DE0F22" w:rsidP="004C40AF">
            <w:pPr>
              <w:jc w:val="center"/>
              <w:rPr>
                <w:color w:val="0000FF"/>
                <w:sz w:val="28"/>
                <w:szCs w:val="28"/>
              </w:rPr>
            </w:pPr>
            <w:r w:rsidRPr="005F4A9A">
              <w:rPr>
                <w:color w:val="0000FF"/>
                <w:sz w:val="18"/>
                <w:szCs w:val="18"/>
              </w:rPr>
              <w:t>e-</w:t>
            </w:r>
            <w:proofErr w:type="spellStart"/>
            <w:r w:rsidRPr="005F4A9A">
              <w:rPr>
                <w:color w:val="0000FF"/>
                <w:sz w:val="18"/>
                <w:szCs w:val="18"/>
              </w:rPr>
              <w:t>mail</w:t>
            </w:r>
            <w:proofErr w:type="spellEnd"/>
            <w:r w:rsidRPr="005F4A9A">
              <w:rPr>
                <w:color w:val="0000FF"/>
                <w:sz w:val="18"/>
                <w:szCs w:val="18"/>
              </w:rPr>
              <w:t xml:space="preserve">: </w:t>
            </w:r>
            <w:hyperlink r:id="rId7" w:history="1">
              <w:r w:rsidRPr="005F4A9A">
                <w:rPr>
                  <w:color w:val="0000FF"/>
                  <w:sz w:val="18"/>
                  <w:szCs w:val="18"/>
                  <w:u w:val="single"/>
                </w:rPr>
                <w:t>kasp.info@yandex.ru</w:t>
              </w:r>
            </w:hyperlink>
            <w:r w:rsidRPr="005F4A9A">
              <w:rPr>
                <w:color w:val="0000FF"/>
                <w:sz w:val="18"/>
                <w:szCs w:val="18"/>
              </w:rPr>
              <w:t>, ОКПО 04046996; ОГРН 1020502132551; ИНН/КПП 0545011427/055401001</w:t>
            </w:r>
          </w:p>
        </w:tc>
      </w:tr>
    </w:tbl>
    <w:p w:rsidR="00DE0F22" w:rsidRDefault="00DE0F22" w:rsidP="00DE0F22">
      <w:pPr>
        <w:spacing w:line="276" w:lineRule="auto"/>
        <w:jc w:val="center"/>
        <w:rPr>
          <w:color w:val="0000FF"/>
          <w:sz w:val="17"/>
          <w:szCs w:val="17"/>
        </w:rPr>
      </w:pPr>
    </w:p>
    <w:p w:rsidR="00DE0F22" w:rsidRPr="00DD4F4B" w:rsidRDefault="00DE0F22" w:rsidP="00DE0F22">
      <w:pPr>
        <w:spacing w:line="276" w:lineRule="auto"/>
        <w:jc w:val="center"/>
        <w:rPr>
          <w:b/>
          <w:sz w:val="32"/>
          <w:szCs w:val="32"/>
        </w:rPr>
      </w:pPr>
      <w:r w:rsidRPr="00DD4F4B">
        <w:rPr>
          <w:b/>
          <w:sz w:val="32"/>
          <w:szCs w:val="32"/>
        </w:rPr>
        <w:t>ПОСТАНОВЛЕНИЕ</w:t>
      </w:r>
    </w:p>
    <w:p w:rsidR="00DE0F22" w:rsidRPr="00DD4451" w:rsidRDefault="00DE0F22" w:rsidP="00DE0F22">
      <w:pPr>
        <w:spacing w:line="276" w:lineRule="auto"/>
        <w:jc w:val="center"/>
        <w:rPr>
          <w:b/>
          <w:sz w:val="16"/>
          <w:szCs w:val="16"/>
        </w:rPr>
      </w:pPr>
    </w:p>
    <w:p w:rsidR="00DE0F22" w:rsidRPr="00BE0E11" w:rsidRDefault="00DE0F22" w:rsidP="00DE0F22">
      <w:pPr>
        <w:spacing w:line="276" w:lineRule="auto"/>
        <w:rPr>
          <w:bCs/>
          <w:sz w:val="28"/>
          <w:szCs w:val="28"/>
        </w:rPr>
      </w:pPr>
      <w:r w:rsidRPr="00BE0E1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948</w:t>
      </w:r>
      <w:r w:rsidRPr="00BE0E11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   </w:t>
      </w:r>
      <w:r w:rsidRPr="00BE0E11">
        <w:rPr>
          <w:bCs/>
          <w:sz w:val="28"/>
          <w:szCs w:val="28"/>
        </w:rPr>
        <w:t>«</w:t>
      </w:r>
      <w:proofErr w:type="gramEnd"/>
      <w:r w:rsidRPr="00BE0E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 </w:t>
      </w:r>
      <w:r w:rsidRPr="00BE0E1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_____09___</w:t>
      </w:r>
      <w:r w:rsidRPr="00BE0E11">
        <w:rPr>
          <w:bCs/>
          <w:sz w:val="28"/>
          <w:szCs w:val="28"/>
        </w:rPr>
        <w:t xml:space="preserve">  2021г.</w:t>
      </w:r>
    </w:p>
    <w:p w:rsidR="00DE0F22" w:rsidRPr="0064775B" w:rsidRDefault="00DE0F22" w:rsidP="00DE0F22">
      <w:pPr>
        <w:spacing w:line="276" w:lineRule="auto"/>
        <w:ind w:right="4677"/>
        <w:jc w:val="both"/>
        <w:rPr>
          <w:b/>
          <w:sz w:val="16"/>
          <w:szCs w:val="16"/>
        </w:rPr>
      </w:pPr>
    </w:p>
    <w:p w:rsidR="00DE0F22" w:rsidRDefault="00DE0F22" w:rsidP="00DE0F22">
      <w:pPr>
        <w:pStyle w:val="ConsPlusTitle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DE0F22" w:rsidRPr="00026F1D" w:rsidRDefault="00DE0F22" w:rsidP="00DE0F22">
      <w:pPr>
        <w:pStyle w:val="ConsPlusTitle"/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026F1D">
        <w:rPr>
          <w:rFonts w:ascii="Times New Roman" w:hAnsi="Times New Roman" w:cs="Times New Roman"/>
          <w:sz w:val="26"/>
          <w:szCs w:val="26"/>
        </w:rPr>
        <w:t>Об утверждении размеров окладов (должностных окладов), ставок заработной платы в муниципальных учреждениях городского округа «город Каспийск» по общеотраслевым должностям руководителей, специалистов и служащих, общеотраслевым профессиям рабочих по профессиональным квалификационным группам</w:t>
      </w:r>
    </w:p>
    <w:p w:rsidR="00DE0F22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Default="00DE0F22" w:rsidP="00DE0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F22" w:rsidRPr="00FB1F08" w:rsidRDefault="00DE0F22" w:rsidP="00DE0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F08">
        <w:rPr>
          <w:sz w:val="28"/>
          <w:szCs w:val="28"/>
        </w:rPr>
        <w:t>В соответствии с</w:t>
      </w:r>
      <w:r w:rsidRPr="00FB1F08">
        <w:rPr>
          <w:rFonts w:eastAsia="Calibri"/>
          <w:sz w:val="28"/>
          <w:szCs w:val="28"/>
        </w:rPr>
        <w:t xml:space="preserve"> Постановлением Правительства Республики Дагестан от 17.08.2021 №213 «О внесении изменений в размеры окладов (должностных окладов), ставок заработной платы в государственных учреждениях Республики Дагестан по общеотраслевым должностям руководителей, специалистов и служащих, общеотраслевым профессиям рабочих по профессиональным квалификационным группам»</w:t>
      </w:r>
      <w:r w:rsidRPr="00FB1F08">
        <w:rPr>
          <w:sz w:val="28"/>
          <w:szCs w:val="28"/>
        </w:rPr>
        <w:t xml:space="preserve">, Администрация городского округа «город Каспийск» </w:t>
      </w:r>
    </w:p>
    <w:p w:rsidR="00DE0F22" w:rsidRPr="00FB1F08" w:rsidRDefault="00DE0F22" w:rsidP="00DE0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F22" w:rsidRPr="00FB1F08" w:rsidRDefault="00DE0F22" w:rsidP="00DE0F22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0F22" w:rsidRPr="00FB1F08" w:rsidRDefault="00DE0F22" w:rsidP="00DE0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F22" w:rsidRPr="00FB1F08" w:rsidRDefault="00DE0F22" w:rsidP="00DE0F22">
      <w:pPr>
        <w:pStyle w:val="ConsPlusTitle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8">
        <w:rPr>
          <w:rFonts w:ascii="Times New Roman" w:hAnsi="Times New Roman" w:cs="Times New Roman"/>
          <w:b w:val="0"/>
          <w:sz w:val="28"/>
          <w:szCs w:val="28"/>
        </w:rPr>
        <w:t>Утвердить согласно приложению размеры окладов (должностных окладов), ставок заработной платы в муниципальных учреждениях городского округа «город Каспийск» по общеотраслевым должностям руководителей, специалистов и служащих, общеотраслевым профессиям рабочих по профессиональным квалификационным группам.</w:t>
      </w:r>
    </w:p>
    <w:p w:rsidR="00DE0F22" w:rsidRPr="00FB1F08" w:rsidRDefault="00DE0F22" w:rsidP="00DE0F22">
      <w:pPr>
        <w:pStyle w:val="ConsPlusTitle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округа «город Каспийск» от 20.02.2020 года №119 «Об утверждении размеров окладов (должностных окладов), ставок заработной платы в муниципальных учреждениях городского округа «город Каспийск» по общеотраслевым должностям руководителей, специалистов и служащих, общеотраслевым профессиям рабочих по профессиональным квалификационным группам».</w:t>
      </w:r>
    </w:p>
    <w:p w:rsidR="00DE0F22" w:rsidRDefault="00DE0F22" w:rsidP="00DE0F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8">
        <w:rPr>
          <w:rFonts w:ascii="Times New Roman" w:hAnsi="Times New Roman" w:cs="Times New Roman"/>
          <w:sz w:val="28"/>
          <w:szCs w:val="28"/>
        </w:rPr>
        <w:t>Руководителям муниципальных учреждениях городского округа «город Каспийск» привести свои локальные правовые акты по вопросам оплаты труда, в соответствие с настоящим постановлением.</w:t>
      </w:r>
    </w:p>
    <w:p w:rsidR="00DE0F22" w:rsidRPr="00FB1F08" w:rsidRDefault="00DE0F22" w:rsidP="00DE0F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0F22" w:rsidRPr="00FB1F08" w:rsidRDefault="00DE0F22" w:rsidP="00DE0F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«Трудовой Каспийск» </w:t>
      </w:r>
      <w:r w:rsidRPr="00FB1F08">
        <w:rPr>
          <w:rFonts w:ascii="Times New Roman" w:hAnsi="Times New Roman" w:cs="Times New Roman"/>
          <w:sz w:val="28"/>
          <w:szCs w:val="28"/>
        </w:rPr>
        <w:lastRenderedPageBreak/>
        <w:t>и разместить на официальном сайте Администрации городского округа «город Каспийск» в сети Интернет.</w:t>
      </w:r>
    </w:p>
    <w:p w:rsidR="00DE0F22" w:rsidRPr="00FB1F08" w:rsidRDefault="00DE0F22" w:rsidP="00DE0F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01.01.2022 года. </w:t>
      </w:r>
    </w:p>
    <w:p w:rsidR="00DE0F22" w:rsidRPr="00FB1F08" w:rsidRDefault="00DE0F22" w:rsidP="00DE0F2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FB1F08">
        <w:rPr>
          <w:spacing w:val="1"/>
          <w:sz w:val="28"/>
          <w:szCs w:val="28"/>
        </w:rPr>
        <w:t xml:space="preserve">Контроль за исполнением настоящего постановления возложить на заместителей главы Администрации городского округа «город Каспийск» по курируемым направлениям. </w:t>
      </w:r>
    </w:p>
    <w:p w:rsidR="00DE0F22" w:rsidRPr="007131F2" w:rsidRDefault="00DE0F22" w:rsidP="00DE0F22">
      <w:pPr>
        <w:spacing w:line="276" w:lineRule="auto"/>
        <w:ind w:left="851"/>
        <w:jc w:val="both"/>
        <w:rPr>
          <w:b/>
          <w:sz w:val="16"/>
          <w:szCs w:val="16"/>
        </w:rPr>
      </w:pPr>
    </w:p>
    <w:p w:rsidR="00DE0F22" w:rsidRDefault="00DE0F22" w:rsidP="00DE0F22">
      <w:pPr>
        <w:spacing w:line="276" w:lineRule="auto"/>
        <w:rPr>
          <w:b/>
          <w:sz w:val="28"/>
          <w:szCs w:val="28"/>
        </w:rPr>
      </w:pPr>
    </w:p>
    <w:p w:rsidR="00DE0F22" w:rsidRDefault="00DE0F22" w:rsidP="00DE0F22">
      <w:pPr>
        <w:spacing w:line="276" w:lineRule="auto"/>
        <w:rPr>
          <w:b/>
          <w:sz w:val="28"/>
          <w:szCs w:val="28"/>
        </w:rPr>
      </w:pPr>
    </w:p>
    <w:p w:rsidR="00DE0F22" w:rsidRDefault="00DE0F22" w:rsidP="00DE0F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02A0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городского округа</w:t>
      </w:r>
    </w:p>
    <w:p w:rsidR="00DE0F22" w:rsidRPr="00302A06" w:rsidRDefault="00DE0F22" w:rsidP="00DE0F22">
      <w:pPr>
        <w:spacing w:line="276" w:lineRule="auto"/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 xml:space="preserve">ород </w:t>
      </w:r>
      <w:proofErr w:type="gramStart"/>
      <w:r>
        <w:rPr>
          <w:b/>
          <w:sz w:val="28"/>
          <w:szCs w:val="28"/>
        </w:rPr>
        <w:t xml:space="preserve">Каспийск»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Б. И. Гонцов</w:t>
      </w:r>
    </w:p>
    <w:p w:rsidR="00DE0F22" w:rsidRDefault="00DE0F22" w:rsidP="00DE0F22">
      <w:pPr>
        <w:rPr>
          <w:sz w:val="28"/>
          <w:szCs w:val="28"/>
        </w:rPr>
      </w:pPr>
    </w:p>
    <w:p w:rsidR="00DE0F22" w:rsidRPr="00302A06" w:rsidRDefault="00DE0F22" w:rsidP="00DE0F22">
      <w:pPr>
        <w:rPr>
          <w:sz w:val="28"/>
          <w:szCs w:val="28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rPr>
          <w:sz w:val="22"/>
          <w:szCs w:val="22"/>
        </w:rPr>
      </w:pPr>
    </w:p>
    <w:p w:rsidR="00DE0F22" w:rsidRDefault="00DE0F22" w:rsidP="00DE0F22">
      <w:pPr>
        <w:shd w:val="clear" w:color="auto" w:fill="FFFFFF"/>
        <w:ind w:left="4248"/>
        <w:jc w:val="right"/>
        <w:rPr>
          <w:sz w:val="28"/>
          <w:szCs w:val="28"/>
        </w:rPr>
      </w:pPr>
    </w:p>
    <w:p w:rsidR="00DE0F22" w:rsidRPr="0030524E" w:rsidRDefault="00DE0F22" w:rsidP="00DE0F22">
      <w:pPr>
        <w:shd w:val="clear" w:color="auto" w:fill="FFFFFF"/>
        <w:ind w:left="4248"/>
        <w:jc w:val="right"/>
        <w:rPr>
          <w:sz w:val="28"/>
          <w:szCs w:val="28"/>
        </w:rPr>
      </w:pPr>
      <w:r w:rsidRPr="0030524E">
        <w:rPr>
          <w:sz w:val="28"/>
          <w:szCs w:val="28"/>
        </w:rPr>
        <w:t>Приложение</w:t>
      </w:r>
    </w:p>
    <w:p w:rsidR="00DE0F22" w:rsidRPr="0030524E" w:rsidRDefault="00DE0F22" w:rsidP="00DE0F22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0524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30524E">
        <w:rPr>
          <w:sz w:val="28"/>
          <w:szCs w:val="28"/>
        </w:rPr>
        <w:t xml:space="preserve"> Администрации</w:t>
      </w:r>
    </w:p>
    <w:p w:rsidR="00DE0F22" w:rsidRPr="0030524E" w:rsidRDefault="00DE0F22" w:rsidP="00DE0F22">
      <w:pPr>
        <w:shd w:val="clear" w:color="auto" w:fill="FFFFFF"/>
        <w:ind w:left="4248"/>
        <w:jc w:val="right"/>
        <w:rPr>
          <w:sz w:val="28"/>
          <w:szCs w:val="28"/>
        </w:rPr>
      </w:pPr>
      <w:r w:rsidRPr="0030524E">
        <w:rPr>
          <w:sz w:val="28"/>
          <w:szCs w:val="28"/>
        </w:rPr>
        <w:t>городского округа «город Каспийск»</w:t>
      </w:r>
    </w:p>
    <w:p w:rsidR="00DE0F22" w:rsidRPr="0030524E" w:rsidRDefault="00DE0F22" w:rsidP="00DE0F22">
      <w:pPr>
        <w:shd w:val="clear" w:color="auto" w:fill="FFFFFF"/>
        <w:tabs>
          <w:tab w:val="left" w:pos="8088"/>
        </w:tabs>
        <w:jc w:val="right"/>
        <w:rPr>
          <w:sz w:val="28"/>
          <w:szCs w:val="28"/>
        </w:rPr>
      </w:pPr>
      <w:r w:rsidRPr="0030524E">
        <w:rPr>
          <w:sz w:val="28"/>
          <w:szCs w:val="28"/>
        </w:rPr>
        <w:t xml:space="preserve">№ ____ </w:t>
      </w:r>
      <w:proofErr w:type="gramStart"/>
      <w:r w:rsidRPr="0030524E">
        <w:rPr>
          <w:sz w:val="28"/>
          <w:szCs w:val="28"/>
        </w:rPr>
        <w:t>от  _</w:t>
      </w:r>
      <w:proofErr w:type="gramEnd"/>
      <w:r w:rsidRPr="0030524E">
        <w:rPr>
          <w:sz w:val="28"/>
          <w:szCs w:val="28"/>
        </w:rPr>
        <w:t xml:space="preserve">________ 2021г.                                                             </w:t>
      </w:r>
    </w:p>
    <w:p w:rsidR="00DE0F22" w:rsidRPr="0030524E" w:rsidRDefault="00DE0F22" w:rsidP="00DE0F22">
      <w:pPr>
        <w:shd w:val="clear" w:color="auto" w:fill="FFFFFF"/>
        <w:rPr>
          <w:sz w:val="16"/>
          <w:szCs w:val="16"/>
        </w:rPr>
      </w:pPr>
    </w:p>
    <w:p w:rsidR="00DE0F22" w:rsidRPr="0030524E" w:rsidRDefault="00DE0F22" w:rsidP="00DE0F22">
      <w:pPr>
        <w:shd w:val="clear" w:color="auto" w:fill="FFFFFF"/>
        <w:rPr>
          <w:sz w:val="16"/>
          <w:szCs w:val="16"/>
        </w:rPr>
      </w:pPr>
    </w:p>
    <w:p w:rsidR="00DE0F22" w:rsidRPr="0030524E" w:rsidRDefault="00DE0F22" w:rsidP="00DE0F22">
      <w:pPr>
        <w:rPr>
          <w:sz w:val="16"/>
          <w:szCs w:val="16"/>
        </w:rPr>
      </w:pPr>
    </w:p>
    <w:p w:rsidR="00DE0F22" w:rsidRPr="0030524E" w:rsidRDefault="00DE0F22" w:rsidP="00DE0F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524E">
        <w:rPr>
          <w:sz w:val="16"/>
          <w:szCs w:val="16"/>
        </w:rPr>
        <w:tab/>
      </w: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0524E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4E">
        <w:rPr>
          <w:rFonts w:ascii="Times New Roman" w:hAnsi="Times New Roman" w:cs="Times New Roman"/>
          <w:sz w:val="28"/>
          <w:szCs w:val="28"/>
        </w:rPr>
        <w:t>окладов (должностных окладов),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4E">
        <w:rPr>
          <w:rFonts w:ascii="Times New Roman" w:hAnsi="Times New Roman" w:cs="Times New Roman"/>
          <w:sz w:val="28"/>
          <w:szCs w:val="28"/>
        </w:rPr>
        <w:t>ставок заработной платы в муниципальных учреждениях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4E">
        <w:rPr>
          <w:rFonts w:ascii="Times New Roman" w:hAnsi="Times New Roman" w:cs="Times New Roman"/>
          <w:sz w:val="28"/>
          <w:szCs w:val="28"/>
        </w:rPr>
        <w:t>городского округа «город Каспийск» по общеотраслевым должностям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4E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общеотраслевым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4E">
        <w:rPr>
          <w:rFonts w:ascii="Times New Roman" w:hAnsi="Times New Roman" w:cs="Times New Roman"/>
          <w:sz w:val="28"/>
          <w:szCs w:val="28"/>
        </w:rPr>
        <w:t>профессиям рабочих по профессиональным квалификационным группам</w:t>
      </w:r>
    </w:p>
    <w:p w:rsidR="00DE0F22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1. Размеры должностных окладов общеотраслевых должностей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руководителей, специалистов и служащих по профессиональным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квалификационным группам</w:t>
      </w: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42"/>
        <w:gridCol w:w="1417"/>
      </w:tblGrid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Номер квалификационного уровня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Наименования должностей служащих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Размер должностного оклада (рублей)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</w:t>
            </w: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1.1. Размеры должностных окладов по профессиональной квалификационной группе "Общеотраслевые должности служащих первого уровня"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8300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должности служащих 1-го квалификационного уровня, по которым может устанавливаться производное должностное наименование "старший" &lt;1&gt;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8600</w:t>
            </w: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>1.2. Размеры должностных окладов по профессиональной квалификационной группе "Общеотраслевые должности служащих второго уровня"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</w:t>
            </w:r>
            <w:proofErr w:type="spellStart"/>
            <w:r w:rsidRPr="0030524E">
              <w:rPr>
                <w:rFonts w:ascii="Times New Roman" w:hAnsi="Times New Roman" w:cs="Times New Roman"/>
              </w:rPr>
              <w:t>дактилолог</w:t>
            </w:r>
            <w:proofErr w:type="spellEnd"/>
            <w:r w:rsidRPr="0030524E">
              <w:rPr>
                <w:rFonts w:ascii="Times New Roman" w:hAnsi="Times New Roman" w:cs="Times New Roman"/>
              </w:rPr>
              <w:t>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</w:t>
            </w:r>
            <w:proofErr w:type="spellStart"/>
            <w:r w:rsidRPr="0030524E">
              <w:rPr>
                <w:rFonts w:ascii="Times New Roman" w:hAnsi="Times New Roman" w:cs="Times New Roman"/>
              </w:rPr>
              <w:t>дактилолог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секретарь незрячего специалиста; секретарь руководителя; специалист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адресносправочной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8900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9100</w:t>
            </w: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должности служащих 1-го квалификационного уровня, по которым устанавливается производное должностное наименование "старший" &lt;1&gt;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9600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должности служащих 1-го квалификационного уровня, по которым устанавливается 2-я </w:t>
            </w:r>
            <w:proofErr w:type="spellStart"/>
            <w:r w:rsidRPr="0030524E">
              <w:rPr>
                <w:rFonts w:ascii="Times New Roman" w:hAnsi="Times New Roman" w:cs="Times New Roman"/>
              </w:rPr>
              <w:lastRenderedPageBreak/>
              <w:t>внутридолжностная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категория &lt;2&gt;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>9600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11500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должности служащих 1-го квалификационного уровня, по которым устанавливается 1-я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категория &lt;2&gt;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11500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заведующий виварием; мастер контрольный (участка, цеха); мастер участка (включая старшего); механик; начальник автоколонны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11600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должности служащих 1-го квалификационного уровня, по которым может устанавливаться производное должностное наименование "ведущий" &lt;3&gt;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11600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 I-III группы по оплате труда руководителей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11900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IV-V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11100</w:t>
            </w: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1.3. Размеры должностных окладов по профессиональной квалификационной группе "Общеотраслевые должности служащих третьего уровня"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аналитик; архитектор; аудитор; бухгалтер; бухгалтер-ревизор;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</w:t>
            </w:r>
            <w:r w:rsidRPr="0030524E">
              <w:rPr>
                <w:rFonts w:ascii="Times New Roman" w:hAnsi="Times New Roman" w:cs="Times New Roman"/>
              </w:rPr>
              <w:lastRenderedPageBreak/>
              <w:t xml:space="preserve">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контрактный управляющий,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30524E">
              <w:rPr>
                <w:rFonts w:ascii="Times New Roman" w:hAnsi="Times New Roman" w:cs="Times New Roman"/>
              </w:rPr>
              <w:t>; физиолог; шеф-инженер;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>9600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должности служащих 1-го квалификационного уровня, по которым может устанавливаться 2-я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категория &lt;2&gt;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9900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должности служащих 1-го квалификационного уровня, по которым может устанавливаться 1-я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категория &lt;2&gt;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11100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должности служащих 1-го квалификационного уровня, по которым может устанавливаться производное должностное наименование "ведущий" &lt;3&gt;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И 600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главные специалисты: в отделах, отделениях, лабораториях, мастерских; заместитель главного </w:t>
            </w:r>
            <w:r w:rsidRPr="0030524E">
              <w:rPr>
                <w:rFonts w:ascii="Times New Roman" w:hAnsi="Times New Roman" w:cs="Times New Roman"/>
              </w:rPr>
              <w:lastRenderedPageBreak/>
              <w:t>бухгалтера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>11900</w:t>
            </w: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1.4. Размеры должностных окладов по профессиональной квалификационной группе "Общеотраслевые должности служащих четвертого уровня"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производственной лаборатории (производственного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I-III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12700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IV-V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12000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2-й </w:t>
            </w:r>
            <w:r w:rsidRPr="0030524E">
              <w:rPr>
                <w:rFonts w:ascii="Times New Roman" w:hAnsi="Times New Roman" w:cs="Times New Roman"/>
              </w:rPr>
              <w:lastRenderedPageBreak/>
              <w:t>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 xml:space="preserve">главный &lt;4&gt; (аналитик, диспетчер, </w:t>
            </w:r>
            <w:r w:rsidRPr="0030524E">
              <w:rPr>
                <w:rFonts w:ascii="Times New Roman" w:hAnsi="Times New Roman" w:cs="Times New Roman"/>
              </w:rPr>
              <w:lastRenderedPageBreak/>
              <w:t>конструктор, металлург, метролог, механик, сварщик, специалист по защите информации, технолог, энергетик), заведующий медицинским складом мобилизационного резерва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lastRenderedPageBreak/>
              <w:t>12900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12900</w:t>
            </w:r>
          </w:p>
        </w:tc>
      </w:tr>
    </w:tbl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2. Размеры окладов, ставок заработной платы общеотраслевых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профессий рабочих по профессиональным</w:t>
      </w:r>
    </w:p>
    <w:p w:rsidR="00DE0F22" w:rsidRPr="0030524E" w:rsidRDefault="00DE0F22" w:rsidP="00DE0F22">
      <w:pPr>
        <w:pStyle w:val="ConsPlusTitle"/>
        <w:jc w:val="center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квалификационным группам</w:t>
      </w: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42"/>
        <w:gridCol w:w="1417"/>
      </w:tblGrid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Номер квалификационного уровня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Наименование профессий рабочих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Размер оклада, ставки заработной платы (рублей)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</w:t>
            </w: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2.1. Размеры окладов, ставок заработной платы по профессиональной квалификационной группе "Общеотраслевые профессии рабочих первого уровня"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1, 2 и 3-го квалификационных разрядов в соответствии с Единым тарифно-квалификационным справочником работ и профессий рабочих;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бортоператор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по проверке магистральных трубопроводов; боцман береговой; весовщик; возчик; водитель аэросаней; водитель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средств; водитель трамвая; водитель транспортно-уборочной машины; водитель электро- и автотележки;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водораздатчик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порта;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вызывалыцик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локомотивных и поездных бригад; гардеробщик; горничная; грузчик; гуртовщик; дворник; дежурный у эскалатора; дезинфектор; демонстратор одежды; демонстратор причесок; доставщик поездных документов; заготовитель продуктов и сырья; заправщик поливомоечных машин;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зоолаборант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серпентария (питомника); истопник; информатор судоходной обстановки; испытатель протезно-ортопедических изделий;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камеронщик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кассир билетный; кассир торгового зала; кастелянша; киоскер; кладовщик; комплектовщик товаров; кондуктор;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консервировщик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кожевенного и пушно-мехового сырья; контролер водопроводного хозяйства; контролер газового </w:t>
            </w:r>
            <w:r w:rsidRPr="0030524E">
              <w:rPr>
                <w:rFonts w:ascii="Times New Roman" w:hAnsi="Times New Roman" w:cs="Times New Roman"/>
              </w:rPr>
              <w:lastRenderedPageBreak/>
              <w:t xml:space="preserve">хозяйства; контролер-кассир; контролер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контрольнопропускного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пункта; конюх;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кочегар паровозов в депо; кубовщик; курьер; кучер; лифтер; маникюрша; маркировщик; матрос береговой; матрос-спасатель; машинист грузового причала; машинист подъемной машины; машинист ритуального оборудования; машинист телескопических трапов; механизатор (докер-механизатор) комплексной бригады на погрузочно-разгрузочных работах; монтер судоходной обстановки; носильщик; няня; обработчик справочного и информационного материала; оператор автоматической газовой защиты; оператор аппаратов микрофильмирования и копирования; оператор копировальных и множительных машин; оператор разменных автоматов; оператор связи; осмотрщик гидротехнических сооружений; парикмахер; педикюрша; переплетчик документов; пломбировщик вагонов и контейнеров; плотник, полевой (путевой) рабочий изыскательской русловой партии; полотер; постовой (разъездной) рабочий судоходной обстановки; почтальон; приемосдатчик груза и багажа; приемосдатчик груза и багажа в поездах; приемщик заказов; приемщик золота стоматологических учреждений (подразделений); приемщик поездов; приемщик пункта проката; приемщик сельскохозяйственных продуктов и сырья; приемщик товаров; приемщик трамваев и троллейбусов; проводник (вожатый) служебных собак; проводник пассажирского вагона; проводник по сопровождению грузов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спецвагонов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проводник по сопровождению локомотивов и пассажирских вагонов в нерабочем состоянии; проводник-электромонтер почтовых вагонов; продавец непродовольственных товаров; продавец продовольственных товаров; путевой рабочий тральной бригады; рабочий береговой; рабочий бюро бытовых услуг; рабочий плодоовощного хранилища; рабочий по благоустройству населенных пунктов; рабочий по обслуживанию в бане; рабочий производственных бань; рабочий ритуальных услуг; рабочий по уходу за животными; радиооператор; разведчик объектов </w:t>
            </w:r>
            <w:r w:rsidRPr="0030524E">
              <w:rPr>
                <w:rFonts w:ascii="Times New Roman" w:hAnsi="Times New Roman" w:cs="Times New Roman"/>
              </w:rPr>
              <w:lastRenderedPageBreak/>
              <w:t xml:space="preserve">природы; раздатчик нефтепродуктов; разрубщик мяса на рынке;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плоскостных спортивных сооружений; садовник;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сатураторщик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светокопировщик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>; сдатчик экспортных лесоматериалов; сестра-хозяйка; смотритель огней; слесарь-сантехник; собаковод; сортировщик почтовых отправлений и произведений печати; составитель описи объектов населенных пунктов; стеклографист (</w:t>
            </w:r>
            <w:proofErr w:type="spellStart"/>
            <w:r w:rsidRPr="0030524E">
              <w:rPr>
                <w:rFonts w:ascii="Times New Roman" w:hAnsi="Times New Roman" w:cs="Times New Roman"/>
              </w:rPr>
              <w:t>ротаторщик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); стеклопротирщик; сторож (вахтер); стрелок; судопропускник; съемщик лент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скоростемеров</w:t>
            </w:r>
            <w:proofErr w:type="spellEnd"/>
            <w:r w:rsidRPr="0030524E">
              <w:rPr>
                <w:rFonts w:ascii="Times New Roman" w:hAnsi="Times New Roman" w:cs="Times New Roman"/>
              </w:rPr>
              <w:t xml:space="preserve"> локомотивов; тальман; телеграфист; телефонист; уборщик мусоропроводов; уборщик производственных помещений; уборщик служебных помещений; уборщик территорий;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фотооператор</w:t>
            </w:r>
            <w:proofErr w:type="spellEnd"/>
            <w:r w:rsidRPr="0030524E">
              <w:rPr>
                <w:rFonts w:ascii="Times New Roman" w:hAnsi="Times New Roman" w:cs="Times New Roman"/>
              </w:rPr>
              <w:t>; чистильщик обуви; швейцар; экспедитор печати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7900</w:t>
            </w: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8300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8600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профессии рабочих, отнесенные к 1-му квалификационному уровню, при выполнении работ 8800 по профессии с производным наименованием "старший" &lt;5&gt; (старший по смене)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c>
          <w:tcPr>
            <w:tcW w:w="7483" w:type="dxa"/>
            <w:gridSpan w:val="3"/>
          </w:tcPr>
          <w:p w:rsidR="00DE0F22" w:rsidRPr="0030524E" w:rsidRDefault="00DE0F22" w:rsidP="004C4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2.2. Размеры окладов, ставок заработной платы по профессиональной квалификационной группе "Общеотраслевые профессии рабочих второго уровня"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5-го квалификационных разрядов в соответствии с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30524E">
              <w:rPr>
                <w:rFonts w:ascii="Times New Roman" w:hAnsi="Times New Roman" w:cs="Times New Roman"/>
              </w:rPr>
              <w:t>сейсмопрогноза</w:t>
            </w:r>
            <w:proofErr w:type="spellEnd"/>
            <w:r w:rsidRPr="0030524E">
              <w:rPr>
                <w:rFonts w:ascii="Times New Roman" w:hAnsi="Times New Roman" w:cs="Times New Roman"/>
              </w:rPr>
              <w:t>; 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4-го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8900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5-го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9100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в соответствии с Единым тарифно-квалификационным справочником </w:t>
            </w:r>
            <w:r w:rsidRPr="0030524E">
              <w:rPr>
                <w:rFonts w:ascii="Times New Roman" w:hAnsi="Times New Roman" w:cs="Times New Roman"/>
              </w:rPr>
              <w:lastRenderedPageBreak/>
              <w:t>работ и профессий рабочих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6-го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9300</w:t>
            </w: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7-го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9600</w:t>
            </w:r>
          </w:p>
        </w:tc>
      </w:tr>
      <w:tr w:rsidR="00DE0F22" w:rsidRPr="0030524E" w:rsidTr="004C40AF">
        <w:tc>
          <w:tcPr>
            <w:tcW w:w="2324" w:type="dxa"/>
            <w:vMerge w:val="restart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bottom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F22" w:rsidRPr="0030524E" w:rsidTr="004C40AF">
        <w:tc>
          <w:tcPr>
            <w:tcW w:w="2324" w:type="dxa"/>
            <w:vMerge/>
          </w:tcPr>
          <w:p w:rsidR="00DE0F22" w:rsidRPr="0030524E" w:rsidRDefault="00DE0F22" w:rsidP="004C40AF"/>
        </w:tc>
        <w:tc>
          <w:tcPr>
            <w:tcW w:w="3742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8-го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9750</w:t>
            </w:r>
          </w:p>
        </w:tc>
      </w:tr>
      <w:tr w:rsidR="00DE0F22" w:rsidRPr="0030524E" w:rsidTr="004C40AF">
        <w:tc>
          <w:tcPr>
            <w:tcW w:w="2324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3742" w:type="dxa"/>
          </w:tcPr>
          <w:p w:rsidR="00DE0F22" w:rsidRPr="0030524E" w:rsidRDefault="00DE0F22" w:rsidP="004C40AF">
            <w:pPr>
              <w:pStyle w:val="ConsPlusNormal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наименования профессий рабочих, предусмотренных 1 - 3-й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&lt;6&gt;</w:t>
            </w:r>
          </w:p>
        </w:tc>
        <w:tc>
          <w:tcPr>
            <w:tcW w:w="1417" w:type="dxa"/>
          </w:tcPr>
          <w:p w:rsidR="00DE0F22" w:rsidRPr="0030524E" w:rsidRDefault="00DE0F22" w:rsidP="004C4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24E">
              <w:rPr>
                <w:rFonts w:ascii="Times New Roman" w:hAnsi="Times New Roman" w:cs="Times New Roman"/>
              </w:rPr>
              <w:t>11600</w:t>
            </w:r>
          </w:p>
        </w:tc>
      </w:tr>
    </w:tbl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--------------------------------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 xml:space="preserve">&lt;1&gt; В соответствии с Квалификационным </w:t>
      </w:r>
      <w:hyperlink r:id="rId8" w:history="1">
        <w:r w:rsidRPr="0030524E">
          <w:rPr>
            <w:rFonts w:ascii="Times New Roman" w:hAnsi="Times New Roman" w:cs="Times New Roman"/>
          </w:rPr>
          <w:t>справочником</w:t>
        </w:r>
      </w:hyperlink>
      <w:r w:rsidRPr="0030524E">
        <w:rPr>
          <w:rFonts w:ascii="Times New Roman" w:hAnsi="Times New Roman" w:cs="Times New Roman"/>
        </w:rPr>
        <w:t xml:space="preserve"> должностей руководителей, специалистов и других служащих, утвержденным </w:t>
      </w:r>
      <w:hyperlink r:id="rId9" w:history="1">
        <w:r w:rsidRPr="0030524E">
          <w:rPr>
            <w:rFonts w:ascii="Times New Roman" w:hAnsi="Times New Roman" w:cs="Times New Roman"/>
          </w:rPr>
          <w:t>постановлением</w:t>
        </w:r>
      </w:hyperlink>
      <w:r w:rsidRPr="0030524E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от 21 августа 1998 г. N 37,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не применяется. В этих случаях функции руководства подчиненными исполнителями возлагаются на специалиста 1-й квалификационной категории.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 xml:space="preserve">&lt;2&gt; В соответствии с Квалификационным </w:t>
      </w:r>
      <w:hyperlink r:id="rId10" w:history="1">
        <w:r w:rsidRPr="0030524E">
          <w:rPr>
            <w:rFonts w:ascii="Times New Roman" w:hAnsi="Times New Roman" w:cs="Times New Roman"/>
          </w:rPr>
          <w:t>справочником</w:t>
        </w:r>
      </w:hyperlink>
      <w:r w:rsidRPr="0030524E">
        <w:rPr>
          <w:rFonts w:ascii="Times New Roman" w:hAnsi="Times New Roman" w:cs="Times New Roman"/>
        </w:rPr>
        <w:t xml:space="preserve"> должностей руководителей, специалистов и других служащих, утвержденным </w:t>
      </w:r>
      <w:hyperlink r:id="rId11" w:history="1">
        <w:r w:rsidRPr="0030524E">
          <w:rPr>
            <w:rFonts w:ascii="Times New Roman" w:hAnsi="Times New Roman" w:cs="Times New Roman"/>
          </w:rPr>
          <w:t>постановлением</w:t>
        </w:r>
      </w:hyperlink>
      <w:r w:rsidRPr="0030524E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от 21 августа 1998 г. N 37, квалификационные категории по оплате труда специалистов устанавливаются руководителем предприятия, учреждения, организации. При этом учитываются степень самостоятельности работника при выполнении должностных обязанностей, его ответственность за принимаемые решения, отношение к работе, эффективность и качество труда, а также профессиональные знания, опыт практической деятельности, определяемый стажем работы по специальности, и др.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 xml:space="preserve">&lt;3&gt; В соответствии с Квалификационным </w:t>
      </w:r>
      <w:hyperlink r:id="rId12" w:history="1">
        <w:r w:rsidRPr="0030524E">
          <w:rPr>
            <w:rFonts w:ascii="Times New Roman" w:hAnsi="Times New Roman" w:cs="Times New Roman"/>
          </w:rPr>
          <w:t>справочником</w:t>
        </w:r>
      </w:hyperlink>
      <w:r w:rsidRPr="0030524E">
        <w:rPr>
          <w:rFonts w:ascii="Times New Roman" w:hAnsi="Times New Roman" w:cs="Times New Roman"/>
        </w:rPr>
        <w:t xml:space="preserve"> должностей руководителей, специалистов и других служащих, утвержденным </w:t>
      </w:r>
      <w:hyperlink r:id="rId13" w:history="1">
        <w:r w:rsidRPr="0030524E">
          <w:rPr>
            <w:rFonts w:ascii="Times New Roman" w:hAnsi="Times New Roman" w:cs="Times New Roman"/>
          </w:rPr>
          <w:t>постановлением</w:t>
        </w:r>
      </w:hyperlink>
      <w:r w:rsidRPr="0030524E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от 21 августа 1998 г. N 37, должностные обязанности "ведущих" устанавливаются на основе характеристик соответствующих должностей специалистов. Кроме того, на них возлагаются функции руководителя и ответственного исполнителя работ по одному из направлений деятельности предприятия, учреждения, организации или их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Требования к необходимому стажу работы повышаются на 2 - 3 года по сравнению с предусмотренными для специалистов 1-й квалификационной категории.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&lt;4&gt;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lastRenderedPageBreak/>
        <w:t>&lt;5&gt; В случаях, предусмотренных Единым тарифно-квалификационным справочником работ и профессий рабочих.</w:t>
      </w:r>
    </w:p>
    <w:p w:rsidR="00DE0F22" w:rsidRPr="0030524E" w:rsidRDefault="00DE0F22" w:rsidP="00DE0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524E">
        <w:rPr>
          <w:rFonts w:ascii="Times New Roman" w:hAnsi="Times New Roman" w:cs="Times New Roman"/>
        </w:rPr>
        <w:t>&lt;6&gt; К водителям автомобилей, выполняющим важные (особо важные) и ответственные (особо ответственные) работы, относятся водители автобуса, специальных легковых (грузовых) автомобилей, имеющие 1 класс, автоклубов, оборудованных специальными техническими средствами; занятые перевозкой: обслуживаемых (граждан пожилого возраста и инвалидов), обучающихся (детей, воспитанников), профессиональных художественных коллективов; художественных коллективов и специалистов для культурного обслуживания населения.</w:t>
      </w: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pStyle w:val="ConsPlusNormal"/>
        <w:jc w:val="both"/>
        <w:rPr>
          <w:rFonts w:ascii="Times New Roman" w:hAnsi="Times New Roman" w:cs="Times New Roman"/>
        </w:rPr>
      </w:pPr>
    </w:p>
    <w:p w:rsidR="00DE0F22" w:rsidRPr="0030524E" w:rsidRDefault="00DE0F22" w:rsidP="00DE0F22">
      <w:pPr>
        <w:ind w:firstLine="851"/>
        <w:jc w:val="center"/>
        <w:rPr>
          <w:sz w:val="28"/>
          <w:szCs w:val="28"/>
        </w:rPr>
      </w:pPr>
      <w:r w:rsidRPr="0030524E">
        <w:rPr>
          <w:sz w:val="28"/>
          <w:szCs w:val="28"/>
        </w:rPr>
        <w:t>__________________</w:t>
      </w:r>
    </w:p>
    <w:p w:rsidR="00DE0F22" w:rsidRPr="00B177CB" w:rsidRDefault="00DE0F22" w:rsidP="00DE0F22">
      <w:pPr>
        <w:tabs>
          <w:tab w:val="left" w:pos="7095"/>
        </w:tabs>
        <w:rPr>
          <w:sz w:val="16"/>
          <w:szCs w:val="16"/>
        </w:rPr>
      </w:pPr>
    </w:p>
    <w:p w:rsidR="00867F10" w:rsidRDefault="00867F10">
      <w:bookmarkStart w:id="1" w:name="_GoBack"/>
      <w:bookmarkEnd w:id="1"/>
    </w:p>
    <w:sectPr w:rsidR="00867F10" w:rsidSect="0061292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3E2"/>
    <w:multiLevelType w:val="hybridMultilevel"/>
    <w:tmpl w:val="2042FADA"/>
    <w:lvl w:ilvl="0" w:tplc="251A98F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3"/>
    <w:rsid w:val="00867F10"/>
    <w:rsid w:val="00D64123"/>
    <w:rsid w:val="00D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420F-74A0-4E1A-98A5-0D2FA62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22"/>
    <w:pPr>
      <w:ind w:left="720"/>
      <w:contextualSpacing/>
    </w:pPr>
  </w:style>
  <w:style w:type="paragraph" w:customStyle="1" w:styleId="ConsPlusNormal">
    <w:name w:val="ConsPlusNormal"/>
    <w:rsid w:val="00DE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64ECF835665EB615F9BCFB82C6173E02257CD05F79A07EBB44547DFED08D8A7D3D5FE4534764A837038780EM17EN" TargetMode="External"/><Relationship Id="rId13" Type="http://schemas.openxmlformats.org/officeDocument/2006/relationships/hyperlink" Target="consultantplus://offline/ref=0A564ECF835665EB615F9BCFB82C6173E72353CC06FEC70DE3ED4945D8E257CFB29A81F34634684F803A6B3C5912FF5A5907A11484795BM77B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12" Type="http://schemas.openxmlformats.org/officeDocument/2006/relationships/hyperlink" Target="consultantplus://offline/ref=0A564ECF835665EB615F9BCFB82C6173E02257CD05F79A07EBB44547DFED08D8A7D3D5FE4534764A837038780EM17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11" Type="http://schemas.openxmlformats.org/officeDocument/2006/relationships/hyperlink" Target="consultantplus://offline/ref=0A564ECF835665EB615F9BCFB82C6173E72353CC06FEC70DE3ED4945D8E257CFB29A81F34634684F803A6B3C5912FF5A5907A11484795BM77B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64ECF835665EB615F9BCFB82C6173E02257CD05F79A07EBB44547DFED08D8A7D3D5FE4534764A837038780EM17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64ECF835665EB615F9BCFB82C6173E72353CC06FEC70DE3ED4945D8E257CFB29A81F34634684F803A6B3C5912FF5A5907A11484795BM77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3333</Words>
  <Characters>19002</Characters>
  <Application>Microsoft Office Word</Application>
  <DocSecurity>0</DocSecurity>
  <Lines>158</Lines>
  <Paragraphs>44</Paragraphs>
  <ScaleCrop>false</ScaleCrop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Shamil</cp:lastModifiedBy>
  <cp:revision>2</cp:revision>
  <dcterms:created xsi:type="dcterms:W3CDTF">2021-09-07T06:13:00Z</dcterms:created>
  <dcterms:modified xsi:type="dcterms:W3CDTF">2021-09-07T06:13:00Z</dcterms:modified>
</cp:coreProperties>
</file>