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56F" w:rsidRDefault="003A28AD" w:rsidP="003A28AD">
      <w:pPr>
        <w:jc w:val="right"/>
      </w:pPr>
      <w:r>
        <w:t xml:space="preserve">    </w:t>
      </w:r>
    </w:p>
    <w:p w:rsidR="003A28AD" w:rsidRPr="00A56C4F" w:rsidRDefault="003A28AD" w:rsidP="003A28A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>Приложение</w:t>
      </w:r>
      <w:r w:rsidR="00B030BF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A28AD" w:rsidRPr="00A56C4F" w:rsidRDefault="003A28AD" w:rsidP="003A28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A28AD" w:rsidRPr="00A56C4F" w:rsidRDefault="003A28AD" w:rsidP="003A28A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56C4F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</w:p>
    <w:p w:rsidR="003A28AD" w:rsidRDefault="00772F70" w:rsidP="003A28AD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  20.02.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2020 г. N 118</w:t>
      </w:r>
      <w:bookmarkStart w:id="0" w:name="_GoBack"/>
      <w:bookmarkEnd w:id="0"/>
    </w:p>
    <w:p w:rsidR="003A28AD" w:rsidRDefault="003A28AD" w:rsidP="006B709D">
      <w:pPr>
        <w:rPr>
          <w:rFonts w:ascii="Times New Roman" w:hAnsi="Times New Roman" w:cs="Times New Roman"/>
          <w:sz w:val="24"/>
          <w:szCs w:val="24"/>
        </w:rPr>
      </w:pPr>
    </w:p>
    <w:p w:rsidR="003A28AD" w:rsidRPr="003A28AD" w:rsidRDefault="003A28AD" w:rsidP="003A28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8A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A28AD" w:rsidRPr="003A28AD" w:rsidRDefault="003A28AD" w:rsidP="003A28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8AD">
        <w:rPr>
          <w:rFonts w:ascii="Times New Roman" w:hAnsi="Times New Roman" w:cs="Times New Roman"/>
          <w:b/>
          <w:sz w:val="24"/>
          <w:szCs w:val="24"/>
        </w:rPr>
        <w:t>об установлении систем оплаты труда работников муниципальных бюджетных, автономных и казенных учреждений городского округа «город Каспийск»</w:t>
      </w:r>
    </w:p>
    <w:p w:rsidR="003A28AD" w:rsidRPr="003A28AD" w:rsidRDefault="003A28AD" w:rsidP="003A28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28AD" w:rsidRPr="003A28AD" w:rsidRDefault="003A28AD" w:rsidP="003A28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1. Системы оплаты труда работников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3A28AD">
        <w:rPr>
          <w:rFonts w:ascii="Times New Roman" w:hAnsi="Times New Roman" w:cs="Times New Roman"/>
          <w:sz w:val="24"/>
          <w:szCs w:val="24"/>
        </w:rPr>
        <w:t xml:space="preserve"> бюджетных, автономных и казенных учреждений </w:t>
      </w:r>
      <w:r>
        <w:rPr>
          <w:rFonts w:ascii="Times New Roman" w:hAnsi="Times New Roman" w:cs="Times New Roman"/>
          <w:sz w:val="24"/>
          <w:szCs w:val="24"/>
        </w:rPr>
        <w:t>ГО «город Каспийск»</w:t>
      </w:r>
      <w:r w:rsidRPr="003A28AD">
        <w:rPr>
          <w:rFonts w:ascii="Times New Roman" w:hAnsi="Times New Roman" w:cs="Times New Roman"/>
          <w:sz w:val="24"/>
          <w:szCs w:val="24"/>
        </w:rPr>
        <w:t xml:space="preserve"> (далее - учреждения), оплата труда которых осуществляется на основе Единой тарифной сетки по оплате труда работников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3A28AD">
        <w:rPr>
          <w:rFonts w:ascii="Times New Roman" w:hAnsi="Times New Roman" w:cs="Times New Roman"/>
          <w:sz w:val="24"/>
          <w:szCs w:val="24"/>
        </w:rPr>
        <w:t xml:space="preserve"> учреждений </w:t>
      </w:r>
      <w:r>
        <w:rPr>
          <w:rFonts w:ascii="Times New Roman" w:hAnsi="Times New Roman" w:cs="Times New Roman"/>
          <w:sz w:val="24"/>
          <w:szCs w:val="24"/>
        </w:rPr>
        <w:t>ГО «город Каспийск»</w:t>
      </w:r>
      <w:r w:rsidRPr="003A28AD">
        <w:rPr>
          <w:rFonts w:ascii="Times New Roman" w:hAnsi="Times New Roman" w:cs="Times New Roman"/>
          <w:sz w:val="24"/>
          <w:szCs w:val="24"/>
        </w:rPr>
        <w:t xml:space="preserve"> (далее - работники), которые включают в себя размеры окладов (должностных окладов), ставок заработной платы, выплат компенсационного и стимулирующего характера, устанавливаются коллективными договорами, соглашениями, локальными нормативными правовыми актами в соответствии с трудовым законодательством, иными нормативными правовыми актами </w:t>
      </w:r>
      <w:r>
        <w:rPr>
          <w:rFonts w:ascii="Times New Roman" w:hAnsi="Times New Roman" w:cs="Times New Roman"/>
          <w:sz w:val="24"/>
          <w:szCs w:val="24"/>
        </w:rPr>
        <w:t>Республики Дагестан</w:t>
      </w:r>
      <w:r w:rsidRPr="003A28AD">
        <w:rPr>
          <w:rFonts w:ascii="Times New Roman" w:hAnsi="Times New Roman" w:cs="Times New Roman"/>
          <w:sz w:val="24"/>
          <w:szCs w:val="24"/>
        </w:rPr>
        <w:t>, содержащими нормы трудового права, а также настоящим Положением.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2. Системы оплаты труда работников учреждений устанавливаются с учетом: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а)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стандартов;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3A28AD">
        <w:rPr>
          <w:rFonts w:ascii="Times New Roman" w:hAnsi="Times New Roman" w:cs="Times New Roman"/>
          <w:sz w:val="24"/>
          <w:szCs w:val="24"/>
        </w:rPr>
        <w:t>) государственных гарантий по оплате труда;</w:t>
      </w:r>
    </w:p>
    <w:p w:rsidR="003A28AD" w:rsidRPr="003A28AD" w:rsidRDefault="003A28AD" w:rsidP="004074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3A28AD">
        <w:rPr>
          <w:rFonts w:ascii="Times New Roman" w:hAnsi="Times New Roman" w:cs="Times New Roman"/>
          <w:sz w:val="24"/>
          <w:szCs w:val="24"/>
        </w:rPr>
        <w:t xml:space="preserve">) перечня видов выплат компенсационного характера в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3A28AD">
        <w:rPr>
          <w:rFonts w:ascii="Times New Roman" w:hAnsi="Times New Roman" w:cs="Times New Roman"/>
          <w:sz w:val="24"/>
          <w:szCs w:val="24"/>
        </w:rPr>
        <w:t xml:space="preserve"> бюджетных, автономных и казенных учреждениях </w:t>
      </w:r>
      <w:r w:rsidR="00407425">
        <w:rPr>
          <w:rFonts w:ascii="Times New Roman" w:hAnsi="Times New Roman" w:cs="Times New Roman"/>
          <w:sz w:val="24"/>
          <w:szCs w:val="24"/>
        </w:rPr>
        <w:t>ГО «город Каспийск»;</w:t>
      </w:r>
      <w:r w:rsidRPr="003A28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8AD" w:rsidRPr="003A28AD" w:rsidRDefault="00407425" w:rsidP="004074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A28AD" w:rsidRPr="003A28AD">
        <w:rPr>
          <w:rFonts w:ascii="Times New Roman" w:hAnsi="Times New Roman" w:cs="Times New Roman"/>
          <w:sz w:val="24"/>
          <w:szCs w:val="24"/>
        </w:rPr>
        <w:t xml:space="preserve">) перечня видов выплат стимулирующего характера в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="003A28AD" w:rsidRPr="003A28AD">
        <w:rPr>
          <w:rFonts w:ascii="Times New Roman" w:hAnsi="Times New Roman" w:cs="Times New Roman"/>
          <w:sz w:val="24"/>
          <w:szCs w:val="24"/>
        </w:rPr>
        <w:t xml:space="preserve"> бюджетных, автономных и казенных учреждениях </w:t>
      </w:r>
      <w:r>
        <w:rPr>
          <w:rFonts w:ascii="Times New Roman" w:hAnsi="Times New Roman" w:cs="Times New Roman"/>
          <w:sz w:val="24"/>
          <w:szCs w:val="24"/>
        </w:rPr>
        <w:t>ГО «город Каспийск»;</w:t>
      </w:r>
    </w:p>
    <w:p w:rsidR="003A28AD" w:rsidRPr="003A28AD" w:rsidRDefault="00407425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3A28AD" w:rsidRPr="003A28AD">
        <w:rPr>
          <w:rFonts w:ascii="Times New Roman" w:hAnsi="Times New Roman" w:cs="Times New Roman"/>
          <w:sz w:val="24"/>
          <w:szCs w:val="24"/>
        </w:rPr>
        <w:t>) мнения представительного органа работников.</w:t>
      </w:r>
    </w:p>
    <w:p w:rsidR="003A28AD" w:rsidRPr="003A28AD" w:rsidRDefault="003A28AD" w:rsidP="0040742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12"/>
      <w:bookmarkEnd w:id="1"/>
      <w:r w:rsidRPr="003A28AD">
        <w:rPr>
          <w:rFonts w:ascii="Times New Roman" w:hAnsi="Times New Roman" w:cs="Times New Roman"/>
          <w:sz w:val="24"/>
          <w:szCs w:val="24"/>
        </w:rPr>
        <w:t xml:space="preserve">2.1. Системы оплаты труда работников учреждений устанавливаются положениями об оплате труда работников учреждений по видам экономической деятельности, 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Указанные положения носят рекомендательный характер для </w:t>
      </w:r>
      <w:r w:rsidR="00407425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3A28AD">
        <w:rPr>
          <w:rFonts w:ascii="Times New Roman" w:hAnsi="Times New Roman" w:cs="Times New Roman"/>
          <w:sz w:val="24"/>
          <w:szCs w:val="24"/>
        </w:rPr>
        <w:t xml:space="preserve">бюджетных и автономных учреждений </w:t>
      </w:r>
      <w:r w:rsidR="00407425">
        <w:rPr>
          <w:rFonts w:ascii="Times New Roman" w:hAnsi="Times New Roman" w:cs="Times New Roman"/>
          <w:sz w:val="24"/>
          <w:szCs w:val="24"/>
        </w:rPr>
        <w:t>ГО «город Каспийск»</w:t>
      </w:r>
      <w:r w:rsidRPr="003A28AD">
        <w:rPr>
          <w:rFonts w:ascii="Times New Roman" w:hAnsi="Times New Roman" w:cs="Times New Roman"/>
          <w:sz w:val="24"/>
          <w:szCs w:val="24"/>
        </w:rPr>
        <w:t xml:space="preserve"> и обязательный характер для </w:t>
      </w:r>
      <w:r w:rsidR="00407425">
        <w:rPr>
          <w:rFonts w:ascii="Times New Roman" w:hAnsi="Times New Roman" w:cs="Times New Roman"/>
          <w:sz w:val="24"/>
          <w:szCs w:val="24"/>
        </w:rPr>
        <w:t>муниципальных</w:t>
      </w:r>
      <w:r w:rsidRPr="003A28AD">
        <w:rPr>
          <w:rFonts w:ascii="Times New Roman" w:hAnsi="Times New Roman" w:cs="Times New Roman"/>
          <w:sz w:val="24"/>
          <w:szCs w:val="24"/>
        </w:rPr>
        <w:t xml:space="preserve"> казенных учреждений </w:t>
      </w:r>
      <w:r w:rsidR="00407425">
        <w:rPr>
          <w:rFonts w:ascii="Times New Roman" w:hAnsi="Times New Roman" w:cs="Times New Roman"/>
          <w:sz w:val="24"/>
          <w:szCs w:val="24"/>
        </w:rPr>
        <w:t>ГО «город Каспийск»</w:t>
      </w:r>
      <w:r w:rsidRPr="003A28AD">
        <w:rPr>
          <w:rFonts w:ascii="Times New Roman" w:hAnsi="Times New Roman" w:cs="Times New Roman"/>
          <w:sz w:val="24"/>
          <w:szCs w:val="24"/>
        </w:rPr>
        <w:t>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16"/>
      <w:bookmarkEnd w:id="2"/>
      <w:r w:rsidRPr="003A28AD">
        <w:rPr>
          <w:rFonts w:ascii="Times New Roman" w:hAnsi="Times New Roman" w:cs="Times New Roman"/>
          <w:sz w:val="24"/>
          <w:szCs w:val="24"/>
        </w:rPr>
        <w:t>2.2. Расчетный среднемесячный уровень заработной платы работников учреждения, осуществляющего исполнение</w:t>
      </w:r>
      <w:r w:rsidR="00407425">
        <w:rPr>
          <w:rFonts w:ascii="Times New Roman" w:hAnsi="Times New Roman" w:cs="Times New Roman"/>
          <w:sz w:val="24"/>
          <w:szCs w:val="24"/>
        </w:rPr>
        <w:t xml:space="preserve"> муниципальных</w:t>
      </w:r>
      <w:r w:rsidRPr="003A28AD">
        <w:rPr>
          <w:rFonts w:ascii="Times New Roman" w:hAnsi="Times New Roman" w:cs="Times New Roman"/>
          <w:sz w:val="24"/>
          <w:szCs w:val="24"/>
        </w:rPr>
        <w:t xml:space="preserve"> функций, наделенного полномочиями по осуществлению </w:t>
      </w:r>
      <w:r w:rsidR="00407425">
        <w:rPr>
          <w:rFonts w:ascii="Times New Roman" w:hAnsi="Times New Roman" w:cs="Times New Roman"/>
          <w:sz w:val="24"/>
          <w:szCs w:val="24"/>
        </w:rPr>
        <w:t>муниципальных</w:t>
      </w:r>
      <w:r w:rsidRPr="003A28AD">
        <w:rPr>
          <w:rFonts w:ascii="Times New Roman" w:hAnsi="Times New Roman" w:cs="Times New Roman"/>
          <w:sz w:val="24"/>
          <w:szCs w:val="24"/>
        </w:rPr>
        <w:t xml:space="preserve"> функций, возложенных на </w:t>
      </w:r>
      <w:r w:rsidR="00A42D49">
        <w:rPr>
          <w:rFonts w:ascii="Times New Roman" w:hAnsi="Times New Roman" w:cs="Times New Roman"/>
          <w:sz w:val="24"/>
          <w:szCs w:val="24"/>
        </w:rPr>
        <w:t>орган местного самоуправления</w:t>
      </w:r>
      <w:r w:rsidRPr="003A28AD">
        <w:rPr>
          <w:rFonts w:ascii="Times New Roman" w:hAnsi="Times New Roman" w:cs="Times New Roman"/>
          <w:sz w:val="24"/>
          <w:szCs w:val="24"/>
        </w:rPr>
        <w:t xml:space="preserve">, в ведении которого оно находится, не может превышать расчетный среднемесячный уровень оплаты труда </w:t>
      </w:r>
      <w:r w:rsidR="00A42D49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3A28AD">
        <w:rPr>
          <w:rFonts w:ascii="Times New Roman" w:hAnsi="Times New Roman" w:cs="Times New Roman"/>
          <w:sz w:val="24"/>
          <w:szCs w:val="24"/>
        </w:rPr>
        <w:t>служащих</w:t>
      </w:r>
      <w:r w:rsidR="00A42D49">
        <w:rPr>
          <w:rFonts w:ascii="Times New Roman" w:hAnsi="Times New Roman" w:cs="Times New Roman"/>
          <w:sz w:val="24"/>
          <w:szCs w:val="24"/>
        </w:rPr>
        <w:t xml:space="preserve"> ГО «город Каспийск»,</w:t>
      </w:r>
      <w:r w:rsidRPr="003A28AD">
        <w:rPr>
          <w:rFonts w:ascii="Times New Roman" w:hAnsi="Times New Roman" w:cs="Times New Roman"/>
          <w:sz w:val="24"/>
          <w:szCs w:val="24"/>
        </w:rPr>
        <w:t xml:space="preserve"> </w:t>
      </w:r>
      <w:r w:rsidR="00A42D49">
        <w:rPr>
          <w:rFonts w:ascii="Times New Roman" w:hAnsi="Times New Roman" w:cs="Times New Roman"/>
          <w:sz w:val="24"/>
          <w:szCs w:val="24"/>
        </w:rPr>
        <w:t>осуществля</w:t>
      </w:r>
      <w:r w:rsidRPr="003A28AD">
        <w:rPr>
          <w:rFonts w:ascii="Times New Roman" w:hAnsi="Times New Roman" w:cs="Times New Roman"/>
          <w:sz w:val="24"/>
          <w:szCs w:val="24"/>
        </w:rPr>
        <w:t>ющего функции и полномочия учредителя учреждения.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2.3. В целях настоящего Положения расчетный среднемесячный уровень оплаты труда </w:t>
      </w:r>
      <w:r w:rsidR="00A42D49">
        <w:rPr>
          <w:rFonts w:ascii="Times New Roman" w:hAnsi="Times New Roman" w:cs="Times New Roman"/>
          <w:sz w:val="24"/>
          <w:szCs w:val="24"/>
        </w:rPr>
        <w:t>муниципальных</w:t>
      </w:r>
      <w:r w:rsidRPr="003A28AD">
        <w:rPr>
          <w:rFonts w:ascii="Times New Roman" w:hAnsi="Times New Roman" w:cs="Times New Roman"/>
          <w:sz w:val="24"/>
          <w:szCs w:val="24"/>
        </w:rPr>
        <w:t xml:space="preserve"> служащих</w:t>
      </w:r>
      <w:r w:rsidR="00A42D49">
        <w:rPr>
          <w:rFonts w:ascii="Times New Roman" w:hAnsi="Times New Roman" w:cs="Times New Roman"/>
          <w:sz w:val="24"/>
          <w:szCs w:val="24"/>
        </w:rPr>
        <w:t xml:space="preserve"> и работников,</w:t>
      </w:r>
      <w:r w:rsidRPr="003A28AD">
        <w:rPr>
          <w:rFonts w:ascii="Times New Roman" w:hAnsi="Times New Roman" w:cs="Times New Roman"/>
          <w:sz w:val="24"/>
          <w:szCs w:val="24"/>
        </w:rPr>
        <w:t xml:space="preserve"> </w:t>
      </w:r>
      <w:r w:rsidR="00A42D49" w:rsidRPr="003A28AD">
        <w:rPr>
          <w:rFonts w:ascii="Times New Roman" w:hAnsi="Times New Roman" w:cs="Times New Roman"/>
          <w:sz w:val="24"/>
          <w:szCs w:val="24"/>
        </w:rPr>
        <w:t xml:space="preserve">замещающих должности, не являющиеся должностями </w:t>
      </w:r>
      <w:r w:rsidR="00A42D49">
        <w:rPr>
          <w:rFonts w:ascii="Times New Roman" w:hAnsi="Times New Roman" w:cs="Times New Roman"/>
          <w:sz w:val="24"/>
          <w:szCs w:val="24"/>
        </w:rPr>
        <w:t>муниципальных</w:t>
      </w:r>
      <w:r w:rsidR="00A42D49" w:rsidRPr="003A28AD">
        <w:rPr>
          <w:rFonts w:ascii="Times New Roman" w:hAnsi="Times New Roman" w:cs="Times New Roman"/>
          <w:sz w:val="24"/>
          <w:szCs w:val="24"/>
        </w:rPr>
        <w:t xml:space="preserve"> службы</w:t>
      </w:r>
      <w:r w:rsidR="00A42D49">
        <w:rPr>
          <w:rFonts w:ascii="Times New Roman" w:hAnsi="Times New Roman" w:cs="Times New Roman"/>
          <w:sz w:val="24"/>
          <w:szCs w:val="24"/>
        </w:rPr>
        <w:t>,</w:t>
      </w:r>
      <w:r w:rsidR="00A42D49" w:rsidRPr="003A28AD">
        <w:rPr>
          <w:rFonts w:ascii="Times New Roman" w:hAnsi="Times New Roman" w:cs="Times New Roman"/>
          <w:sz w:val="24"/>
          <w:szCs w:val="24"/>
        </w:rPr>
        <w:t xml:space="preserve">  </w:t>
      </w:r>
      <w:r w:rsidRPr="003A28AD">
        <w:rPr>
          <w:rFonts w:ascii="Times New Roman" w:hAnsi="Times New Roman" w:cs="Times New Roman"/>
          <w:sz w:val="24"/>
          <w:szCs w:val="24"/>
        </w:rPr>
        <w:t xml:space="preserve">определяется путем деления установленного объема бюджетных ассигнований на оплату труда </w:t>
      </w:r>
      <w:r w:rsidR="00A42D49">
        <w:rPr>
          <w:rFonts w:ascii="Times New Roman" w:hAnsi="Times New Roman" w:cs="Times New Roman"/>
          <w:sz w:val="24"/>
          <w:szCs w:val="24"/>
        </w:rPr>
        <w:t>муниципальных</w:t>
      </w:r>
      <w:r w:rsidR="00A42D49" w:rsidRPr="003A28AD">
        <w:rPr>
          <w:rFonts w:ascii="Times New Roman" w:hAnsi="Times New Roman" w:cs="Times New Roman"/>
          <w:sz w:val="24"/>
          <w:szCs w:val="24"/>
        </w:rPr>
        <w:t xml:space="preserve"> </w:t>
      </w:r>
      <w:r w:rsidRPr="003A28AD">
        <w:rPr>
          <w:rFonts w:ascii="Times New Roman" w:hAnsi="Times New Roman" w:cs="Times New Roman"/>
          <w:sz w:val="24"/>
          <w:szCs w:val="24"/>
        </w:rPr>
        <w:t xml:space="preserve">служащих и работников, </w:t>
      </w:r>
      <w:r w:rsidRPr="003A28AD">
        <w:rPr>
          <w:rFonts w:ascii="Times New Roman" w:hAnsi="Times New Roman" w:cs="Times New Roman"/>
          <w:sz w:val="24"/>
          <w:szCs w:val="24"/>
        </w:rPr>
        <w:lastRenderedPageBreak/>
        <w:t xml:space="preserve">замещающих должности, не являющиеся должностями </w:t>
      </w:r>
      <w:r w:rsidR="00A42D49">
        <w:rPr>
          <w:rFonts w:ascii="Times New Roman" w:hAnsi="Times New Roman" w:cs="Times New Roman"/>
          <w:sz w:val="24"/>
          <w:szCs w:val="24"/>
        </w:rPr>
        <w:t>муниципальных</w:t>
      </w:r>
      <w:r w:rsidR="00A42D49" w:rsidRPr="003A28AD">
        <w:rPr>
          <w:rFonts w:ascii="Times New Roman" w:hAnsi="Times New Roman" w:cs="Times New Roman"/>
          <w:sz w:val="24"/>
          <w:szCs w:val="24"/>
        </w:rPr>
        <w:t xml:space="preserve"> </w:t>
      </w:r>
      <w:r w:rsidRPr="003A28AD">
        <w:rPr>
          <w:rFonts w:ascii="Times New Roman" w:hAnsi="Times New Roman" w:cs="Times New Roman"/>
          <w:sz w:val="24"/>
          <w:szCs w:val="24"/>
        </w:rPr>
        <w:t xml:space="preserve">службы  на установленную численность </w:t>
      </w:r>
      <w:r w:rsidR="00A42D49">
        <w:rPr>
          <w:rFonts w:ascii="Times New Roman" w:hAnsi="Times New Roman" w:cs="Times New Roman"/>
          <w:sz w:val="24"/>
          <w:szCs w:val="24"/>
        </w:rPr>
        <w:t>муниципальных</w:t>
      </w:r>
      <w:r w:rsidR="00A42D49" w:rsidRPr="003A28AD">
        <w:rPr>
          <w:rFonts w:ascii="Times New Roman" w:hAnsi="Times New Roman" w:cs="Times New Roman"/>
          <w:sz w:val="24"/>
          <w:szCs w:val="24"/>
        </w:rPr>
        <w:t xml:space="preserve"> </w:t>
      </w:r>
      <w:r w:rsidRPr="003A28AD">
        <w:rPr>
          <w:rFonts w:ascii="Times New Roman" w:hAnsi="Times New Roman" w:cs="Times New Roman"/>
          <w:sz w:val="24"/>
          <w:szCs w:val="24"/>
        </w:rPr>
        <w:t xml:space="preserve">служащих и работников, замещающих должности, не являющиеся должностями </w:t>
      </w:r>
      <w:r w:rsidR="00A42D49">
        <w:rPr>
          <w:rFonts w:ascii="Times New Roman" w:hAnsi="Times New Roman" w:cs="Times New Roman"/>
          <w:sz w:val="24"/>
          <w:szCs w:val="24"/>
        </w:rPr>
        <w:t>муниципальной</w:t>
      </w:r>
      <w:r w:rsidR="00A42D49" w:rsidRPr="003A28AD">
        <w:rPr>
          <w:rFonts w:ascii="Times New Roman" w:hAnsi="Times New Roman" w:cs="Times New Roman"/>
          <w:sz w:val="24"/>
          <w:szCs w:val="24"/>
        </w:rPr>
        <w:t xml:space="preserve"> </w:t>
      </w:r>
      <w:r w:rsidRPr="003A28AD">
        <w:rPr>
          <w:rFonts w:ascii="Times New Roman" w:hAnsi="Times New Roman" w:cs="Times New Roman"/>
          <w:sz w:val="24"/>
          <w:szCs w:val="24"/>
        </w:rPr>
        <w:t xml:space="preserve"> службы, и деления полученного результата на 12 (количество месяцев в году) и доводится </w:t>
      </w:r>
      <w:r w:rsidR="00A42D49">
        <w:rPr>
          <w:rFonts w:ascii="Times New Roman" w:hAnsi="Times New Roman" w:cs="Times New Roman"/>
          <w:sz w:val="24"/>
          <w:szCs w:val="24"/>
        </w:rPr>
        <w:t>Администрацией ГО «город Каспийск»</w:t>
      </w:r>
      <w:r w:rsidRPr="003A28AD">
        <w:rPr>
          <w:rFonts w:ascii="Times New Roman" w:hAnsi="Times New Roman" w:cs="Times New Roman"/>
          <w:sz w:val="24"/>
          <w:szCs w:val="24"/>
        </w:rPr>
        <w:t xml:space="preserve"> до руководителя подведомственного учреждения, указанного в </w:t>
      </w:r>
      <w:hyperlink w:anchor="P116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пункте 2.2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Расчетный среднемесячный уровень заработной платы работников учреждения, указанного в </w:t>
      </w:r>
      <w:hyperlink w:anchor="P116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пункте 2.2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настоящего Положения, определяется путем деления установленного объема бюджетных ассигнований на оплату труда работников подведомственного учреждения (без учета объема бюджетных ассигнований, предусматриваемых на оплату труда работников подведомственного </w:t>
      </w:r>
      <w:r w:rsidR="00A42D4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A28AD">
        <w:rPr>
          <w:rFonts w:ascii="Times New Roman" w:hAnsi="Times New Roman" w:cs="Times New Roman"/>
          <w:sz w:val="24"/>
          <w:szCs w:val="24"/>
        </w:rPr>
        <w:t xml:space="preserve"> учреждения, в отношении которых федеральными законами, актами Президента Российской Федерации или Правительства Российской Федерации установлены специальные требования к уровню оплаты их труда) на численность работников этого учреждения в соответствии с утвержденным штатным расписанием (без учета численности работников, в отношении которых установлены специальные требования к уровню оплаты их труда) и деления полученного результата на 12 (количество месяцев в году).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21"/>
      <w:bookmarkEnd w:id="3"/>
      <w:r w:rsidRPr="003A28AD">
        <w:rPr>
          <w:rFonts w:ascii="Times New Roman" w:hAnsi="Times New Roman" w:cs="Times New Roman"/>
          <w:sz w:val="24"/>
          <w:szCs w:val="24"/>
        </w:rPr>
        <w:t xml:space="preserve">2.4. Сопоставление расчетного среднемесячного уровня заработной платы работников учреждений, указанных в </w:t>
      </w:r>
      <w:hyperlink w:anchor="P116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пункте 2.2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настоящего Положения, осуществляется с расчетным среднемесячным уровнем оплаты труда </w:t>
      </w:r>
      <w:r w:rsidR="00A42D49">
        <w:rPr>
          <w:rFonts w:ascii="Times New Roman" w:hAnsi="Times New Roman" w:cs="Times New Roman"/>
          <w:sz w:val="24"/>
          <w:szCs w:val="24"/>
        </w:rPr>
        <w:t>муниципальных</w:t>
      </w:r>
      <w:r w:rsidRPr="003A28AD">
        <w:rPr>
          <w:rFonts w:ascii="Times New Roman" w:hAnsi="Times New Roman" w:cs="Times New Roman"/>
          <w:sz w:val="24"/>
          <w:szCs w:val="24"/>
        </w:rPr>
        <w:t xml:space="preserve"> служащих и работников, </w:t>
      </w:r>
    </w:p>
    <w:p w:rsidR="008C01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Сопоставление расчетного среднемесячного уровня заработной платы работников филиалов учреждений, указанных в </w:t>
      </w:r>
      <w:hyperlink w:anchor="P116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пункте 2.2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настоящего Положения, осуществляется с расчетным среднемесячным уровнем оплаты труда </w:t>
      </w:r>
      <w:r w:rsidR="00626CE8">
        <w:rPr>
          <w:rFonts w:ascii="Times New Roman" w:hAnsi="Times New Roman" w:cs="Times New Roman"/>
          <w:sz w:val="24"/>
          <w:szCs w:val="24"/>
        </w:rPr>
        <w:t>муниципальных</w:t>
      </w:r>
      <w:r w:rsidRPr="003A28AD">
        <w:rPr>
          <w:rFonts w:ascii="Times New Roman" w:hAnsi="Times New Roman" w:cs="Times New Roman"/>
          <w:sz w:val="24"/>
          <w:szCs w:val="24"/>
        </w:rPr>
        <w:t xml:space="preserve"> служащих и работников, замещающих должности, не являющиеся должностями </w:t>
      </w:r>
      <w:r w:rsidR="00626CE8">
        <w:rPr>
          <w:rFonts w:ascii="Times New Roman" w:hAnsi="Times New Roman" w:cs="Times New Roman"/>
          <w:sz w:val="24"/>
          <w:szCs w:val="24"/>
        </w:rPr>
        <w:t>муниципальной</w:t>
      </w:r>
      <w:r w:rsidRPr="003A28AD">
        <w:rPr>
          <w:rFonts w:ascii="Times New Roman" w:hAnsi="Times New Roman" w:cs="Times New Roman"/>
          <w:sz w:val="24"/>
          <w:szCs w:val="24"/>
        </w:rPr>
        <w:t xml:space="preserve"> службы 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При расчете среднемесячного уровня заработной платы работников филиалов учреждений, указанных в </w:t>
      </w:r>
      <w:hyperlink w:anchor="P116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пункте 2.2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настоящего Положения, не учитываются заработная плата и численность работников филиалов, расположенных за пределами территории </w:t>
      </w:r>
      <w:r w:rsidR="008C01AD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3A28AD">
        <w:rPr>
          <w:rFonts w:ascii="Times New Roman" w:hAnsi="Times New Roman" w:cs="Times New Roman"/>
          <w:sz w:val="24"/>
          <w:szCs w:val="24"/>
        </w:rPr>
        <w:t>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3. Размеры окладов (должностных окладов), ставок заработной платы устанавливаются в соответствии с </w:t>
      </w:r>
      <w:hyperlink w:anchor="P112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пунктами 2.1</w:t>
        </w:r>
      </w:hyperlink>
      <w:r w:rsidRPr="003A28AD">
        <w:rPr>
          <w:rFonts w:ascii="Times New Roman" w:hAnsi="Times New Roman" w:cs="Times New Roman"/>
          <w:sz w:val="24"/>
          <w:szCs w:val="24"/>
        </w:rPr>
        <w:t>-</w:t>
      </w:r>
      <w:hyperlink w:anchor="P121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2.4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настоящего Положения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 и в соответствии с размерами окладов (должностных окладов), ставок заработной платы, установленных Правительством Республики Дагестан по профессиональным квалификационным группам работников.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4. Выплаты компенсационного характера устанавливаются в соответствии с </w:t>
      </w:r>
      <w:hyperlink w:anchor="P112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пунктами 2.1</w:t>
        </w:r>
      </w:hyperlink>
      <w:r w:rsidRPr="003A28AD">
        <w:rPr>
          <w:rFonts w:ascii="Times New Roman" w:hAnsi="Times New Roman" w:cs="Times New Roman"/>
          <w:sz w:val="24"/>
          <w:szCs w:val="24"/>
        </w:rPr>
        <w:t>-</w:t>
      </w:r>
      <w:hyperlink w:anchor="P121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2.4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настоящего Положения к окладам (должностным окладам), ставкам заработной платы работников по соответствующим профессиональным квалификационным группам в процентах к окладам (должностным окладам), ставкам или в абсолютных размерах, если иное не установлено законодательством.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5. Размеры и условия осуществления выплат стимулирующего характера устанавливаются в соответствии с </w:t>
      </w:r>
      <w:hyperlink w:anchor="P112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пунктами 2.1</w:t>
        </w:r>
      </w:hyperlink>
      <w:r w:rsidRPr="003A28AD">
        <w:rPr>
          <w:rFonts w:ascii="Times New Roman" w:hAnsi="Times New Roman" w:cs="Times New Roman"/>
          <w:sz w:val="24"/>
          <w:szCs w:val="24"/>
        </w:rPr>
        <w:t>-</w:t>
      </w:r>
      <w:hyperlink w:anchor="P121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2.4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настоящего Положения коллективными договорами, соглашениями, локальными нормативными актами, трудовыми договорами с учетом разрабатываемых в учреждении показателей и критериев оценки эффективности труда работников этих учреждений.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6. Заработная плата руководителей учреждений, их заместителей и главных </w:t>
      </w:r>
      <w:r w:rsidRPr="003A28AD">
        <w:rPr>
          <w:rFonts w:ascii="Times New Roman" w:hAnsi="Times New Roman" w:cs="Times New Roman"/>
          <w:sz w:val="24"/>
          <w:szCs w:val="24"/>
        </w:rPr>
        <w:lastRenderedPageBreak/>
        <w:t>бухгалтеров состоит из должностного оклада, выплат компенсационного и стимулирующего характера.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Размер должностного оклада руководителя учреждения определяется трудовым договором в зависимости от сложности труда, в том числе с учетом масштаба управления и особенностей деятельности и значимости учреждения.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Должностные оклады заместителей руководителей и главных бухгалтеров учреждений устанавливаются на 10-30 процентов ниже должностных окладов руководителей этих учреждений.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7. Основной персонал учреждения - работники учреждения, непосредственно оказывающие услуги (выполняющие работы), направленные на достижение определенных уставом учреждения целей деятельности этого учреждения, а также их непосредственные руководители.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Вспомогательный персонал учреждения - работники учреждений, создающие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Административно-управленческий персонал учреждения -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8. Выплаты компенсационного характера устанавливаются для руководителей учреждений, их заместителей и главных бухгалтеров в процентах к должностным окладам или в абсолютных размерах, если иное не установлено законодательством.</w:t>
      </w:r>
    </w:p>
    <w:p w:rsidR="003A28AD" w:rsidRPr="00303E20" w:rsidRDefault="00303E20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Главный распорядитель</w:t>
      </w:r>
      <w:r w:rsidR="003A28AD" w:rsidRPr="00303E20">
        <w:rPr>
          <w:rFonts w:ascii="Times New Roman" w:hAnsi="Times New Roman" w:cs="Times New Roman"/>
          <w:sz w:val="24"/>
          <w:szCs w:val="24"/>
        </w:rPr>
        <w:t xml:space="preserve"> средств </w:t>
      </w:r>
      <w:r>
        <w:rPr>
          <w:rFonts w:ascii="Times New Roman" w:hAnsi="Times New Roman" w:cs="Times New Roman"/>
          <w:sz w:val="24"/>
          <w:szCs w:val="24"/>
        </w:rPr>
        <w:t>местного</w:t>
      </w:r>
      <w:r w:rsidR="003A28AD" w:rsidRPr="00303E20">
        <w:rPr>
          <w:rFonts w:ascii="Times New Roman" w:hAnsi="Times New Roman" w:cs="Times New Roman"/>
          <w:sz w:val="24"/>
          <w:szCs w:val="24"/>
        </w:rPr>
        <w:t xml:space="preserve"> бюджета </w:t>
      </w:r>
      <w:r>
        <w:rPr>
          <w:rFonts w:ascii="Times New Roman" w:hAnsi="Times New Roman" w:cs="Times New Roman"/>
          <w:sz w:val="24"/>
          <w:szCs w:val="24"/>
        </w:rPr>
        <w:t>ГО «город Каспийск», в ведении которого</w:t>
      </w:r>
      <w:r w:rsidR="003A28AD" w:rsidRPr="00303E20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>ходятся учреждения, устанавливае</w:t>
      </w:r>
      <w:r w:rsidR="003A28AD" w:rsidRPr="00303E20">
        <w:rPr>
          <w:rFonts w:ascii="Times New Roman" w:hAnsi="Times New Roman" w:cs="Times New Roman"/>
          <w:sz w:val="24"/>
          <w:szCs w:val="24"/>
        </w:rPr>
        <w:t xml:space="preserve">т руководителям этих учреждений выплаты стимулирующего характера по результатам достижения показателей эффективности деятельности учреждения и работы его руководителя, утверждаемых </w:t>
      </w:r>
      <w:r>
        <w:rPr>
          <w:rFonts w:ascii="Times New Roman" w:hAnsi="Times New Roman" w:cs="Times New Roman"/>
          <w:sz w:val="24"/>
          <w:szCs w:val="24"/>
        </w:rPr>
        <w:t>органом местного самоуправления</w:t>
      </w:r>
      <w:r w:rsidR="003A28AD" w:rsidRPr="00303E20">
        <w:rPr>
          <w:rFonts w:ascii="Times New Roman" w:hAnsi="Times New Roman" w:cs="Times New Roman"/>
          <w:sz w:val="24"/>
          <w:szCs w:val="24"/>
        </w:rPr>
        <w:t>, осуществляющим функции и полномочия учредителя этого учреждения, за соответствующий период.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В качестве показателя эффективности работы руководителя учреждения в обязательном порядке устанавливается выполнение квоты по приему на работу инвалидов (в соответствии с законодательством Российской Федерации).</w:t>
      </w:r>
    </w:p>
    <w:p w:rsidR="003A28AD" w:rsidRPr="00303E20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По решению главного распорядителя средств </w:t>
      </w:r>
      <w:r w:rsidR="00303E20">
        <w:rPr>
          <w:rFonts w:ascii="Times New Roman" w:hAnsi="Times New Roman" w:cs="Times New Roman"/>
          <w:sz w:val="24"/>
          <w:szCs w:val="24"/>
        </w:rPr>
        <w:t>местного бюджета</w:t>
      </w:r>
      <w:r w:rsidRPr="003A28AD">
        <w:rPr>
          <w:rFonts w:ascii="Times New Roman" w:hAnsi="Times New Roman" w:cs="Times New Roman"/>
          <w:sz w:val="24"/>
          <w:szCs w:val="24"/>
        </w:rPr>
        <w:t xml:space="preserve">, в ведении которого находится учреждение, в качестве показателя эффективности работы руководителя учреждения может быть установлен показатель роста средней заработной платы работников учреждения в отчетном году по сравнению с предшествующим годом без учета </w:t>
      </w:r>
      <w:r w:rsidRPr="00303E20">
        <w:rPr>
          <w:rFonts w:ascii="Times New Roman" w:hAnsi="Times New Roman" w:cs="Times New Roman"/>
          <w:sz w:val="24"/>
          <w:szCs w:val="24"/>
        </w:rPr>
        <w:t>повышения размера заработной платы в соответствии с решениями Правительства Республики Дагестан.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47"/>
      <w:bookmarkEnd w:id="4"/>
      <w:r w:rsidRPr="00303E20">
        <w:rPr>
          <w:rFonts w:ascii="Times New Roman" w:hAnsi="Times New Roman" w:cs="Times New Roman"/>
          <w:sz w:val="24"/>
          <w:szCs w:val="24"/>
        </w:rPr>
        <w:t>Предельный уровень соотношения среднемесячной заработной платы руководителей,</w:t>
      </w:r>
      <w:r w:rsidRPr="003A28AD">
        <w:rPr>
          <w:rFonts w:ascii="Times New Roman" w:hAnsi="Times New Roman" w:cs="Times New Roman"/>
          <w:sz w:val="24"/>
          <w:szCs w:val="24"/>
        </w:rPr>
        <w:t xml:space="preserve"> заместителей руководителей, главных бухгалтеров учреждений и среднемесячной заработной платы работников этих учреждений (без учета заработной платы руководителя, заместителей руководителя, главного бухгалтера) определяются нормативным правовым актом </w:t>
      </w:r>
      <w:r w:rsidR="00A44A1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3A28AD">
        <w:rPr>
          <w:rFonts w:ascii="Times New Roman" w:hAnsi="Times New Roman" w:cs="Times New Roman"/>
          <w:sz w:val="24"/>
          <w:szCs w:val="24"/>
        </w:rPr>
        <w:t>, осуществляющего функции и полномочия учредителя соответствующих учреждений, в кратности от 1 до 5.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Соотношение среднемесячной заработной платы руководителей, заместителей руководителей, главных бухгалтеров учреждений и среднемесячной заработной платы </w:t>
      </w:r>
      <w:r w:rsidRPr="003A28AD">
        <w:rPr>
          <w:rFonts w:ascii="Times New Roman" w:hAnsi="Times New Roman" w:cs="Times New Roman"/>
          <w:sz w:val="24"/>
          <w:szCs w:val="24"/>
        </w:rPr>
        <w:lastRenderedPageBreak/>
        <w:t xml:space="preserve">работников этих учреждений, формируемой за счет всех источников финансового обеспечения, рассчитывается за календарный год. Соотношение среднемесячной заработной платы руководителя, заместителей руководителя, главного бухгалтера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руководителя, заместителя руководителя, главного бухгалтера на среднемесячную заработную плату работников этого учреждения. Определение среднемесячной заработной платы в указанных целях осуществляется в соответствии с </w:t>
      </w:r>
      <w:hyperlink r:id="rId4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Положением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об особенностях порядка исчисления средней заработной платы, утвержденным постановлением Правительства Российской Федерации от 24 декабря 2007 г. N 922 "Об особенностях порядка исчисления средней заработной платы.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При установлении условий оплаты труда руководителю учреждения орган </w:t>
      </w:r>
      <w:r w:rsidR="00A44A17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3A28AD">
        <w:rPr>
          <w:rFonts w:ascii="Times New Roman" w:hAnsi="Times New Roman" w:cs="Times New Roman"/>
          <w:sz w:val="24"/>
          <w:szCs w:val="24"/>
        </w:rPr>
        <w:t xml:space="preserve"> должен исходить из необходимости обеспечения </w:t>
      </w:r>
      <w:proofErr w:type="spellStart"/>
      <w:r w:rsidRPr="003A28AD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3A28AD">
        <w:rPr>
          <w:rFonts w:ascii="Times New Roman" w:hAnsi="Times New Roman" w:cs="Times New Roman"/>
          <w:sz w:val="24"/>
          <w:szCs w:val="24"/>
        </w:rPr>
        <w:t xml:space="preserve"> предельного уровня соотношения среднемесячной заработной платы, установленного в соответствии с </w:t>
      </w:r>
      <w:hyperlink w:anchor="P147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абзацем пятым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настоящего пункта, в случае выполнения всех показателей эффективности деятельности </w:t>
      </w:r>
      <w:r w:rsidR="00A44A17">
        <w:rPr>
          <w:rFonts w:ascii="Times New Roman" w:hAnsi="Times New Roman" w:cs="Times New Roman"/>
          <w:sz w:val="24"/>
          <w:szCs w:val="24"/>
        </w:rPr>
        <w:t>муниципального</w:t>
      </w:r>
      <w:r w:rsidRPr="003A28AD">
        <w:rPr>
          <w:rFonts w:ascii="Times New Roman" w:hAnsi="Times New Roman" w:cs="Times New Roman"/>
          <w:sz w:val="24"/>
          <w:szCs w:val="24"/>
        </w:rPr>
        <w:t xml:space="preserve"> учреждения и работы его руководителя и получения выплат стимулирующего характера в максимальном размере.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Руководителю учреждения выплаты стимулирующего характера выплачиваются по решению органа </w:t>
      </w:r>
      <w:r w:rsidR="00A44A17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3A28AD">
        <w:rPr>
          <w:rFonts w:ascii="Times New Roman" w:hAnsi="Times New Roman" w:cs="Times New Roman"/>
          <w:sz w:val="24"/>
          <w:szCs w:val="24"/>
        </w:rPr>
        <w:t xml:space="preserve">, главного распорядителя средств </w:t>
      </w:r>
      <w:r w:rsidR="00A44A17">
        <w:rPr>
          <w:rFonts w:ascii="Times New Roman" w:hAnsi="Times New Roman" w:cs="Times New Roman"/>
          <w:sz w:val="24"/>
          <w:szCs w:val="24"/>
        </w:rPr>
        <w:t>местного бюджета</w:t>
      </w:r>
      <w:r w:rsidRPr="003A28AD">
        <w:rPr>
          <w:rFonts w:ascii="Times New Roman" w:hAnsi="Times New Roman" w:cs="Times New Roman"/>
          <w:sz w:val="24"/>
          <w:szCs w:val="24"/>
        </w:rPr>
        <w:t>, в ведении которого находится учреждение, с учет</w:t>
      </w:r>
      <w:r w:rsidR="00A44A17">
        <w:rPr>
          <w:rFonts w:ascii="Times New Roman" w:hAnsi="Times New Roman" w:cs="Times New Roman"/>
          <w:sz w:val="24"/>
          <w:szCs w:val="24"/>
        </w:rPr>
        <w:t>ом достижения показателей муниципального</w:t>
      </w:r>
      <w:r w:rsidRPr="003A28AD">
        <w:rPr>
          <w:rFonts w:ascii="Times New Roman" w:hAnsi="Times New Roman" w:cs="Times New Roman"/>
          <w:sz w:val="24"/>
          <w:szCs w:val="24"/>
        </w:rPr>
        <w:t xml:space="preserve"> задания на оказание </w:t>
      </w:r>
      <w:r w:rsidR="00A44A17">
        <w:rPr>
          <w:rFonts w:ascii="Times New Roman" w:hAnsi="Times New Roman" w:cs="Times New Roman"/>
          <w:sz w:val="24"/>
          <w:szCs w:val="24"/>
        </w:rPr>
        <w:t>муниципальных</w:t>
      </w:r>
      <w:r w:rsidRPr="003A28AD">
        <w:rPr>
          <w:rFonts w:ascii="Times New Roman" w:hAnsi="Times New Roman" w:cs="Times New Roman"/>
          <w:sz w:val="24"/>
          <w:szCs w:val="24"/>
        </w:rPr>
        <w:t xml:space="preserve"> услуг (выполнение работ), а также иных показателей эффективности деятельности учреждения и его руководителя.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Условия оплаты труда руководителей учреждений устанавливаются в трудовом договоре, заключаемом на основе типовой </w:t>
      </w:r>
      <w:hyperlink r:id="rId5" w:history="1">
        <w:r w:rsidRPr="003A28AD">
          <w:rPr>
            <w:rFonts w:ascii="Times New Roman" w:hAnsi="Times New Roman" w:cs="Times New Roman"/>
            <w:color w:val="0000FF"/>
            <w:sz w:val="24"/>
            <w:szCs w:val="24"/>
          </w:rPr>
          <w:t>формы</w:t>
        </w:r>
      </w:hyperlink>
      <w:r w:rsidRPr="003A28AD">
        <w:rPr>
          <w:rFonts w:ascii="Times New Roman" w:hAnsi="Times New Roman" w:cs="Times New Roman"/>
          <w:sz w:val="24"/>
          <w:szCs w:val="24"/>
        </w:rPr>
        <w:t xml:space="preserve"> трудового договора, утвержденной постановлением Правительства Российской Федерации от 12 апреля 2013 г. N 329 "О типовой форме трудового договора с руководителем государственного (муниципального) учреждения".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10. Штатное расписание учреждения утверждается руководителем этого учреждения и включает в себя все должности служащих (профессии рабочих) данного учреждения.</w:t>
      </w:r>
    </w:p>
    <w:p w:rsidR="003A28AD" w:rsidRPr="00303E20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3E20">
        <w:rPr>
          <w:rFonts w:ascii="Times New Roman" w:hAnsi="Times New Roman" w:cs="Times New Roman"/>
          <w:sz w:val="24"/>
          <w:szCs w:val="24"/>
        </w:rPr>
        <w:t xml:space="preserve">10.1. </w:t>
      </w:r>
      <w:r w:rsidR="00303E20">
        <w:rPr>
          <w:rFonts w:ascii="Times New Roman" w:hAnsi="Times New Roman" w:cs="Times New Roman"/>
          <w:sz w:val="24"/>
          <w:szCs w:val="24"/>
        </w:rPr>
        <w:t>Г</w:t>
      </w:r>
      <w:r w:rsidRPr="00303E20">
        <w:rPr>
          <w:rFonts w:ascii="Times New Roman" w:hAnsi="Times New Roman" w:cs="Times New Roman"/>
          <w:sz w:val="24"/>
          <w:szCs w:val="24"/>
        </w:rPr>
        <w:t>лавн</w:t>
      </w:r>
      <w:r w:rsidR="00303E20">
        <w:rPr>
          <w:rFonts w:ascii="Times New Roman" w:hAnsi="Times New Roman" w:cs="Times New Roman"/>
          <w:sz w:val="24"/>
          <w:szCs w:val="24"/>
        </w:rPr>
        <w:t>ый распорядитель</w:t>
      </w:r>
      <w:r w:rsidRPr="00303E20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303E20">
        <w:rPr>
          <w:rFonts w:ascii="Times New Roman" w:hAnsi="Times New Roman" w:cs="Times New Roman"/>
          <w:sz w:val="24"/>
          <w:szCs w:val="24"/>
        </w:rPr>
        <w:t>местного</w:t>
      </w:r>
      <w:r w:rsidRPr="00303E20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6B709D">
        <w:rPr>
          <w:rFonts w:ascii="Times New Roman" w:hAnsi="Times New Roman" w:cs="Times New Roman"/>
          <w:sz w:val="24"/>
          <w:szCs w:val="24"/>
        </w:rPr>
        <w:t>, в ведении которого</w:t>
      </w:r>
      <w:r w:rsidRPr="00303E20">
        <w:rPr>
          <w:rFonts w:ascii="Times New Roman" w:hAnsi="Times New Roman" w:cs="Times New Roman"/>
          <w:sz w:val="24"/>
          <w:szCs w:val="24"/>
        </w:rPr>
        <w:t xml:space="preserve"> находятся учреждения</w:t>
      </w:r>
      <w:r w:rsidR="008F408A">
        <w:rPr>
          <w:rFonts w:ascii="Times New Roman" w:hAnsi="Times New Roman" w:cs="Times New Roman"/>
          <w:sz w:val="24"/>
          <w:szCs w:val="24"/>
        </w:rPr>
        <w:t>, может</w:t>
      </w:r>
      <w:r w:rsidRPr="00303E20">
        <w:rPr>
          <w:rFonts w:ascii="Times New Roman" w:hAnsi="Times New Roman" w:cs="Times New Roman"/>
          <w:sz w:val="24"/>
          <w:szCs w:val="24"/>
        </w:rPr>
        <w:t xml:space="preserve"> устанавливать предельную долю оплаты труда работников административно-управленческого и вспомогательного персонала в фонде оплаты труда подведомственных учреждений (не более 40 процентов), а также перечень должностей, относимых к административно-управленческому и вспомогательному персоналу этих учреждений.</w:t>
      </w:r>
    </w:p>
    <w:p w:rsidR="003A28AD" w:rsidRPr="003A28AD" w:rsidRDefault="003A28AD" w:rsidP="008F408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11. Фонд оплаты труда работников </w:t>
      </w:r>
      <w:r w:rsidR="00A44A17">
        <w:rPr>
          <w:rFonts w:ascii="Times New Roman" w:hAnsi="Times New Roman" w:cs="Times New Roman"/>
          <w:sz w:val="24"/>
          <w:szCs w:val="24"/>
        </w:rPr>
        <w:t>муниципального</w:t>
      </w:r>
      <w:r w:rsidRPr="003A28AD">
        <w:rPr>
          <w:rFonts w:ascii="Times New Roman" w:hAnsi="Times New Roman" w:cs="Times New Roman"/>
          <w:sz w:val="24"/>
          <w:szCs w:val="24"/>
        </w:rPr>
        <w:t xml:space="preserve"> автономного и бюджетного учреждения формируется исходя из объема субсидий, поступающих в установленном порядке </w:t>
      </w:r>
      <w:r w:rsidR="00A44A17">
        <w:rPr>
          <w:rFonts w:ascii="Times New Roman" w:hAnsi="Times New Roman" w:cs="Times New Roman"/>
          <w:sz w:val="24"/>
          <w:szCs w:val="24"/>
        </w:rPr>
        <w:t>муниципальному</w:t>
      </w:r>
      <w:r w:rsidRPr="003A28AD">
        <w:rPr>
          <w:rFonts w:ascii="Times New Roman" w:hAnsi="Times New Roman" w:cs="Times New Roman"/>
          <w:sz w:val="24"/>
          <w:szCs w:val="24"/>
        </w:rPr>
        <w:t xml:space="preserve"> автономному и бюджетному учреждению из </w:t>
      </w:r>
      <w:r w:rsidR="00A44A17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3A28AD">
        <w:rPr>
          <w:rFonts w:ascii="Times New Roman" w:hAnsi="Times New Roman" w:cs="Times New Roman"/>
          <w:sz w:val="24"/>
          <w:szCs w:val="24"/>
        </w:rPr>
        <w:t>бюджета, и средств, поступающих от приносящей доход деятельности.</w:t>
      </w:r>
    </w:p>
    <w:p w:rsidR="003A28AD" w:rsidRPr="003A28AD" w:rsidRDefault="003A28AD" w:rsidP="008F408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>Фонд оплаты труда работников</w:t>
      </w:r>
      <w:r w:rsidR="00A44A17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3A28AD">
        <w:rPr>
          <w:rFonts w:ascii="Times New Roman" w:hAnsi="Times New Roman" w:cs="Times New Roman"/>
          <w:sz w:val="24"/>
          <w:szCs w:val="24"/>
        </w:rPr>
        <w:t xml:space="preserve"> казенного учреждения формируется исходя из объема бюджетных ассигнований на обеспечение выполнения функций </w:t>
      </w:r>
      <w:r w:rsidR="00A44A17">
        <w:rPr>
          <w:rFonts w:ascii="Times New Roman" w:hAnsi="Times New Roman" w:cs="Times New Roman"/>
          <w:sz w:val="24"/>
          <w:szCs w:val="24"/>
        </w:rPr>
        <w:t>муниципального</w:t>
      </w:r>
      <w:r w:rsidRPr="003A28AD">
        <w:rPr>
          <w:rFonts w:ascii="Times New Roman" w:hAnsi="Times New Roman" w:cs="Times New Roman"/>
          <w:sz w:val="24"/>
          <w:szCs w:val="24"/>
        </w:rPr>
        <w:t xml:space="preserve"> казенного учреждения и соответствующих лимитов бюджетных обязательств в части оплаты труда работников указанного учреждения.</w:t>
      </w:r>
    </w:p>
    <w:p w:rsidR="003A28AD" w:rsidRPr="003A28AD" w:rsidRDefault="003A28AD" w:rsidP="003A28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28AD">
        <w:rPr>
          <w:rFonts w:ascii="Times New Roman" w:hAnsi="Times New Roman" w:cs="Times New Roman"/>
          <w:sz w:val="24"/>
          <w:szCs w:val="24"/>
        </w:rPr>
        <w:t xml:space="preserve">12. Настоящее Положение применяется при определении условий оплаты труда работников подразделений </w:t>
      </w:r>
      <w:r w:rsidR="00A44A17">
        <w:rPr>
          <w:rFonts w:ascii="Times New Roman" w:hAnsi="Times New Roman" w:cs="Times New Roman"/>
          <w:sz w:val="24"/>
          <w:szCs w:val="24"/>
        </w:rPr>
        <w:t>муниципальных учреждений</w:t>
      </w:r>
      <w:r w:rsidRPr="003A28AD">
        <w:rPr>
          <w:rFonts w:ascii="Times New Roman" w:hAnsi="Times New Roman" w:cs="Times New Roman"/>
          <w:sz w:val="24"/>
          <w:szCs w:val="24"/>
        </w:rPr>
        <w:t xml:space="preserve">, оплата труда которых до перехода на новые системы оплаты труда осуществляется на основе Единой тарифной сетки по оплате труда работников </w:t>
      </w:r>
      <w:r w:rsidR="00A44A17">
        <w:rPr>
          <w:rFonts w:ascii="Times New Roman" w:hAnsi="Times New Roman" w:cs="Times New Roman"/>
          <w:sz w:val="24"/>
          <w:szCs w:val="24"/>
        </w:rPr>
        <w:t>муниципальных учреждений</w:t>
      </w:r>
      <w:r w:rsidRPr="003A28AD">
        <w:rPr>
          <w:rFonts w:ascii="Times New Roman" w:hAnsi="Times New Roman" w:cs="Times New Roman"/>
          <w:sz w:val="24"/>
          <w:szCs w:val="24"/>
        </w:rPr>
        <w:t xml:space="preserve">, за исключением оплаты труда отдельных рабочих, занятых в </w:t>
      </w:r>
      <w:r w:rsidR="00A44A17">
        <w:rPr>
          <w:rFonts w:ascii="Times New Roman" w:hAnsi="Times New Roman" w:cs="Times New Roman"/>
          <w:sz w:val="24"/>
          <w:szCs w:val="24"/>
        </w:rPr>
        <w:t xml:space="preserve">органах местного самоуправления, </w:t>
      </w:r>
      <w:r w:rsidRPr="003A28AD">
        <w:rPr>
          <w:rFonts w:ascii="Times New Roman" w:hAnsi="Times New Roman" w:cs="Times New Roman"/>
          <w:sz w:val="24"/>
          <w:szCs w:val="24"/>
        </w:rPr>
        <w:t>для которых установлены отдельные условия оплаты труда.</w:t>
      </w:r>
    </w:p>
    <w:p w:rsidR="003A28AD" w:rsidRDefault="003A28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C01AD" w:rsidRDefault="008C01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4A17" w:rsidRDefault="00A44A17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4A17" w:rsidRDefault="00A44A17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4A17" w:rsidRDefault="00A44A17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4A17" w:rsidRDefault="00A44A17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4A17" w:rsidRDefault="00A44A17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4A17" w:rsidRDefault="00A44A17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4A17" w:rsidRDefault="00A44A17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4A17" w:rsidRDefault="00A44A17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28AD" w:rsidRPr="003A28AD" w:rsidRDefault="003A28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28AD" w:rsidRPr="003A28AD" w:rsidRDefault="003A28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28AD" w:rsidRPr="003A28AD" w:rsidRDefault="003A28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28AD" w:rsidRPr="003A28AD" w:rsidRDefault="003A28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28AD" w:rsidRPr="003A28AD" w:rsidRDefault="003A28AD" w:rsidP="003A28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A28AD" w:rsidRPr="003A28AD" w:rsidRDefault="003A28AD" w:rsidP="003A28AD">
      <w:pPr>
        <w:rPr>
          <w:rFonts w:ascii="Times New Roman" w:hAnsi="Times New Roman" w:cs="Times New Roman"/>
          <w:sz w:val="24"/>
          <w:szCs w:val="24"/>
        </w:rPr>
      </w:pPr>
    </w:p>
    <w:p w:rsidR="003A28AD" w:rsidRPr="003A28AD" w:rsidRDefault="003A28AD" w:rsidP="003A28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3A28AD" w:rsidRPr="003A28AD" w:rsidSect="008F408A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8AD"/>
    <w:rsid w:val="00227B13"/>
    <w:rsid w:val="00303E20"/>
    <w:rsid w:val="003A28AD"/>
    <w:rsid w:val="00407425"/>
    <w:rsid w:val="00626CE8"/>
    <w:rsid w:val="006B709D"/>
    <w:rsid w:val="006D456F"/>
    <w:rsid w:val="00772F70"/>
    <w:rsid w:val="008C01AD"/>
    <w:rsid w:val="008F408A"/>
    <w:rsid w:val="00A42D49"/>
    <w:rsid w:val="00A44A17"/>
    <w:rsid w:val="00B0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528F0"/>
  <w15:chartTrackingRefBased/>
  <w15:docId w15:val="{ADB7D8C5-5246-4E4E-BFC1-C3F46DA4E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28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28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4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4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359B2E4F65285D2894C3B08E78DF7D4838BD88FAA6DF7836A2CEE29F1B90D25FDB53C1F25733B5BE299CC9BEC3236C5662929B22A05305DdBw7N" TargetMode="External"/><Relationship Id="rId4" Type="http://schemas.openxmlformats.org/officeDocument/2006/relationships/hyperlink" Target="consultantplus://offline/ref=4359B2E4F65285D2894C3B08E78DF7D4828AD188AC69F7836A2CEE29F1B90D25FDB53C1F25733B5BE299CC9BEC3236C5662929B22A05305DdBw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2016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2020-02-21T06:53:00Z</cp:lastPrinted>
  <dcterms:created xsi:type="dcterms:W3CDTF">2020-02-18T07:46:00Z</dcterms:created>
  <dcterms:modified xsi:type="dcterms:W3CDTF">2020-02-25T09:48:00Z</dcterms:modified>
</cp:coreProperties>
</file>