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9" w:rsidRPr="009E78C8" w:rsidRDefault="00E31A99" w:rsidP="009E78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>В законодательство внесены изменения направленные на совершенствование правовых основ государственной регистрации транспортных средств и порядка их допуска к участию в дорожном движении Федеральным законом в статью 10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вносится изменение, согласно которому оформление регистрационного документа на транспортное средство (в том числе на базовое транспортное средство и шасси транспортного средства), перегоняемое в связи с его вывозом за пределы территории Российской Федерации либо перегоняемое к мест, продажи или к конечному производителю и являющееся товаром, реализуемым юридическим лицом или индивидуальным предпринимателем осуществляющими торговую деятельность, признаётся регистрационным действием.</w:t>
      </w:r>
    </w:p>
    <w:p w:rsidR="00DF521A" w:rsidRPr="009E78C8" w:rsidRDefault="00E31A99" w:rsidP="00E31A99">
      <w:pPr>
        <w:rPr>
          <w:sz w:val="28"/>
          <w:szCs w:val="28"/>
        </w:rPr>
      </w:pPr>
      <w:proofErr w:type="gramStart"/>
      <w:r w:rsidRPr="009E78C8">
        <w:rPr>
          <w:rFonts w:ascii="Times New Roman" w:hAnsi="Times New Roman" w:cs="Times New Roman"/>
          <w:sz w:val="28"/>
          <w:szCs w:val="28"/>
        </w:rPr>
        <w:t xml:space="preserve">Одновременно в статью 15 Федерального закона «О безопасности дорожного движения» вносится изменение, предусматривающее, что требование, согласно которому транспортное средство не допускается к участию в дорожном </w:t>
      </w:r>
      <w:r w:rsidR="00242079" w:rsidRPr="009E78C8">
        <w:rPr>
          <w:rFonts w:ascii="Times New Roman" w:hAnsi="Times New Roman" w:cs="Times New Roman"/>
          <w:sz w:val="28"/>
          <w:szCs w:val="28"/>
        </w:rPr>
        <w:t>движении, если</w:t>
      </w:r>
      <w:r w:rsidRPr="009E78C8">
        <w:rPr>
          <w:rFonts w:ascii="Times New Roman" w:hAnsi="Times New Roman" w:cs="Times New Roman"/>
          <w:sz w:val="28"/>
          <w:szCs w:val="28"/>
        </w:rPr>
        <w:t xml:space="preserve"> оно не стоит на государственном учёте не распространяется на транспортные средства, со дня приобретения прав владельца которых не прошло десяти дней, а также на транспортные средства (в том числе на базовые транспортные средства</w:t>
      </w:r>
      <w:proofErr w:type="gramEnd"/>
      <w:r w:rsidRPr="009E78C8">
        <w:rPr>
          <w:rFonts w:ascii="Times New Roman" w:hAnsi="Times New Roman" w:cs="Times New Roman"/>
          <w:sz w:val="28"/>
          <w:szCs w:val="28"/>
        </w:rPr>
        <w:t xml:space="preserve"> и шасси транспортных средств),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</w:t>
      </w:r>
      <w:r w:rsidR="00242079" w:rsidRPr="009E78C8">
        <w:rPr>
          <w:rFonts w:ascii="Times New Roman" w:hAnsi="Times New Roman" w:cs="Times New Roman"/>
          <w:sz w:val="28"/>
          <w:szCs w:val="28"/>
        </w:rPr>
        <w:t>,</w:t>
      </w:r>
      <w:r w:rsidRPr="009E78C8">
        <w:rPr>
          <w:rFonts w:ascii="Times New Roman" w:hAnsi="Times New Roman" w:cs="Times New Roman"/>
          <w:sz w:val="28"/>
          <w:szCs w:val="28"/>
        </w:rPr>
        <w:t xml:space="preserve"> реализуемыми юридическими лицами или индивидуальны</w:t>
      </w:r>
      <w:bookmarkStart w:id="0" w:name="_GoBack"/>
      <w:bookmarkEnd w:id="0"/>
      <w:r w:rsidRPr="009E78C8">
        <w:rPr>
          <w:rFonts w:ascii="Times New Roman" w:hAnsi="Times New Roman" w:cs="Times New Roman"/>
          <w:sz w:val="28"/>
          <w:szCs w:val="28"/>
        </w:rPr>
        <w:t>ми предпринимателями, осуществляющими торговую деятельность.</w:t>
      </w:r>
    </w:p>
    <w:sectPr w:rsidR="00DF521A" w:rsidRPr="009E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F"/>
    <w:rsid w:val="00242079"/>
    <w:rsid w:val="002F33B2"/>
    <w:rsid w:val="0038002F"/>
    <w:rsid w:val="004D3E33"/>
    <w:rsid w:val="009123E1"/>
    <w:rsid w:val="009E78C8"/>
    <w:rsid w:val="00B8720C"/>
    <w:rsid w:val="00CB7E84"/>
    <w:rsid w:val="00DF521A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2021-12-10T14:00:00Z</dcterms:created>
  <dcterms:modified xsi:type="dcterms:W3CDTF">2021-12-10T14:24:00Z</dcterms:modified>
</cp:coreProperties>
</file>