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528" w:rsidRDefault="00B67528" w:rsidP="00B67528">
      <w:pPr>
        <w:rPr>
          <w:rFonts w:cs="Times New Roman"/>
          <w:sz w:val="28"/>
          <w:szCs w:val="28"/>
        </w:rPr>
      </w:pPr>
    </w:p>
    <w:p w:rsidR="00B67528" w:rsidRDefault="00B67528" w:rsidP="00B67528">
      <w:pPr>
        <w:pStyle w:val="2"/>
      </w:pPr>
      <w:r>
        <w:t xml:space="preserve">ТЕРРИТОРИАЛЬНАЯ ИЗБИРАТЕЛЬНАЯ КОМИССИЯ </w:t>
      </w:r>
    </w:p>
    <w:p w:rsidR="00B67528" w:rsidRDefault="00B67528" w:rsidP="00B67528">
      <w:pPr>
        <w:pStyle w:val="2"/>
      </w:pPr>
      <w:r>
        <w:t>ГОРОДА КАСПИЙСК</w:t>
      </w:r>
    </w:p>
    <w:p w:rsidR="00B67528" w:rsidRDefault="00B67528" w:rsidP="00B67528">
      <w:pPr>
        <w:tabs>
          <w:tab w:val="left" w:pos="1710"/>
        </w:tabs>
        <w:rPr>
          <w:sz w:val="16"/>
        </w:rPr>
      </w:pPr>
      <w:r>
        <w:rPr>
          <w:sz w:val="16"/>
        </w:rPr>
        <w:tab/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4A0"/>
      </w:tblPr>
      <w:tblGrid>
        <w:gridCol w:w="5070"/>
        <w:gridCol w:w="4536"/>
      </w:tblGrid>
      <w:tr w:rsidR="00B67528" w:rsidTr="00742363">
        <w:trPr>
          <w:cantSplit/>
        </w:trPr>
        <w:tc>
          <w:tcPr>
            <w:tcW w:w="9606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B67528" w:rsidRDefault="00B67528" w:rsidP="0074236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</w:p>
          <w:p w:rsidR="00B67528" w:rsidRDefault="00B67528" w:rsidP="00742363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</w:rPr>
              <w:t>Р Е Ш Е Н И Е</w:t>
            </w:r>
          </w:p>
        </w:tc>
      </w:tr>
      <w:tr w:rsidR="00B67528" w:rsidTr="00742363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7528" w:rsidRDefault="00B67528" w:rsidP="00742363">
            <w:pPr>
              <w:rPr>
                <w:sz w:val="28"/>
                <w:szCs w:val="24"/>
              </w:rPr>
            </w:pPr>
            <w:r>
              <w:rPr>
                <w:b/>
                <w:sz w:val="28"/>
                <w:lang w:val="en-US"/>
              </w:rPr>
              <w:t xml:space="preserve"> </w:t>
            </w:r>
            <w:r>
              <w:rPr>
                <w:b/>
                <w:sz w:val="28"/>
              </w:rPr>
              <w:t xml:space="preserve"> 29 июня  2016 года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7528" w:rsidRDefault="00B67528" w:rsidP="00742363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 xml:space="preserve">                                                 №26/120</w:t>
            </w:r>
          </w:p>
        </w:tc>
      </w:tr>
    </w:tbl>
    <w:p w:rsidR="00B67528" w:rsidRDefault="00B67528" w:rsidP="00B67528">
      <w:pPr>
        <w:jc w:val="center"/>
        <w:rPr>
          <w:sz w:val="28"/>
          <w:szCs w:val="28"/>
        </w:rPr>
      </w:pPr>
      <w:r>
        <w:rPr>
          <w:b/>
        </w:rPr>
        <w:t>г. Каспийск</w:t>
      </w:r>
      <w:r>
        <w:rPr>
          <w:sz w:val="28"/>
          <w:szCs w:val="28"/>
        </w:rPr>
        <w:t xml:space="preserve">                                                          </w:t>
      </w:r>
    </w:p>
    <w:p w:rsidR="00B67528" w:rsidRDefault="00B67528" w:rsidP="00B67528">
      <w:pPr>
        <w:rPr>
          <w:b/>
          <w:sz w:val="28"/>
          <w:szCs w:val="28"/>
        </w:rPr>
      </w:pPr>
    </w:p>
    <w:p w:rsidR="00B67528" w:rsidRDefault="00B67528" w:rsidP="00B6752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работы территориальной избирательной комиссии город  Каспийск на второе   полугодие(июль-декабрь) 2016 года</w:t>
      </w:r>
    </w:p>
    <w:p w:rsidR="00B67528" w:rsidRDefault="00B67528" w:rsidP="00B67528">
      <w:pPr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 пунктом 9 статьи 26 Федерального закона « Об основных гарантиях избирательных прав и права на участие в референдуме граждан Российской Федерации» № 67 от 12.06.2002 г.   и  пунктом 7  статьи 26 Закона Республики Дагестан № 7 от 12.04.2004г.  « Об избирательных комиссиях в Республике Дагестан» Территориальная избирательная комиссия города Каспийск     </w:t>
      </w:r>
      <w:r>
        <w:rPr>
          <w:b/>
          <w:sz w:val="28"/>
          <w:szCs w:val="28"/>
        </w:rPr>
        <w:t>РЕШАЕТ:</w:t>
      </w:r>
    </w:p>
    <w:p w:rsidR="00B67528" w:rsidRDefault="00B67528" w:rsidP="00B67528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Утвердить план работы  территориальной избирательной комиссии города Каспийск на второе  полугодие ( июль-декабрь)  2016года  (прилагается).</w:t>
      </w:r>
    </w:p>
    <w:p w:rsidR="00B67528" w:rsidRDefault="00B67528" w:rsidP="00B67528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Разрешить председателю территориальной избирательной комиссии города Каспийск Л.В.Перцевой в исключительных случаях уточнять изменения в сроки проведения мероприятий.</w:t>
      </w:r>
    </w:p>
    <w:p w:rsidR="00B67528" w:rsidRDefault="00B67528" w:rsidP="00B67528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Направить  данное решение в Избирательную комиссию Республики Дагестан.</w:t>
      </w:r>
    </w:p>
    <w:p w:rsidR="00B67528" w:rsidRDefault="00B67528" w:rsidP="00B67528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газете « Трудовой Каспийск» и разместить на сайте администрации ГО « город Каспийск» в сети Интернет в разделе  «территориальная избирательная комиссия».</w:t>
      </w:r>
    </w:p>
    <w:p w:rsidR="00B67528" w:rsidRDefault="00B67528" w:rsidP="00B67528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Контроль  за выполнением плана работы возложить на секретаря территориальной избирательной комиссии города Каспийск  </w:t>
      </w:r>
      <w:proofErr w:type="spellStart"/>
      <w:r>
        <w:rPr>
          <w:sz w:val="28"/>
          <w:szCs w:val="28"/>
        </w:rPr>
        <w:t>Альборуеву</w:t>
      </w:r>
      <w:proofErr w:type="spellEnd"/>
      <w:r>
        <w:rPr>
          <w:sz w:val="28"/>
          <w:szCs w:val="28"/>
        </w:rPr>
        <w:t xml:space="preserve"> О.Н.</w:t>
      </w:r>
    </w:p>
    <w:p w:rsidR="00B67528" w:rsidRDefault="00B67528" w:rsidP="00B67528">
      <w:pPr>
        <w:spacing w:after="0" w:line="240" w:lineRule="auto"/>
        <w:ind w:left="360"/>
        <w:rPr>
          <w:sz w:val="28"/>
          <w:szCs w:val="28"/>
        </w:rPr>
      </w:pPr>
    </w:p>
    <w:p w:rsidR="00B67528" w:rsidRDefault="00B67528" w:rsidP="00B67528">
      <w:pPr>
        <w:pStyle w:val="7"/>
        <w:rPr>
          <w:b/>
        </w:rPr>
      </w:pPr>
      <w:r>
        <w:rPr>
          <w:b/>
        </w:rPr>
        <w:t xml:space="preserve">Председатель комиссии                                                            </w:t>
      </w:r>
      <w:proofErr w:type="spellStart"/>
      <w:r>
        <w:rPr>
          <w:b/>
        </w:rPr>
        <w:t>Л.В.Перцева</w:t>
      </w:r>
      <w:proofErr w:type="spellEnd"/>
    </w:p>
    <w:p w:rsidR="00B67528" w:rsidRDefault="00B67528" w:rsidP="00B67528"/>
    <w:p w:rsidR="00B67528" w:rsidRDefault="00B67528" w:rsidP="00B675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 комиссии                                                                        </w:t>
      </w:r>
      <w:proofErr w:type="spellStart"/>
      <w:r>
        <w:rPr>
          <w:b/>
          <w:sz w:val="28"/>
          <w:szCs w:val="28"/>
        </w:rPr>
        <w:t>О.Н.Альборуева</w:t>
      </w:r>
      <w:proofErr w:type="spellEnd"/>
    </w:p>
    <w:p w:rsidR="00155BD7" w:rsidRDefault="00155BD7"/>
    <w:sectPr w:rsidR="00155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B6CC9"/>
    <w:multiLevelType w:val="hybridMultilevel"/>
    <w:tmpl w:val="5734E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67528"/>
    <w:rsid w:val="00155BD7"/>
    <w:rsid w:val="00B67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B6752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B67528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67528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70">
    <w:name w:val="Заголовок 7 Знак"/>
    <w:basedOn w:val="a0"/>
    <w:link w:val="7"/>
    <w:semiHidden/>
    <w:rsid w:val="00B67528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2016-06-30T07:18:00Z</dcterms:created>
  <dcterms:modified xsi:type="dcterms:W3CDTF">2016-06-30T07:18:00Z</dcterms:modified>
</cp:coreProperties>
</file>