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53" w:rsidRPr="00CB4453" w:rsidRDefault="00B52465" w:rsidP="00ED1998">
      <w:pPr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CB4453">
        <w:rPr>
          <w:rFonts w:ascii="Times New Roman" w:eastAsia="Arial" w:hAnsi="Times New Roman" w:cs="Times New Roman"/>
          <w:sz w:val="28"/>
          <w:szCs w:val="28"/>
        </w:rPr>
        <w:t>Внесены изменения в часть первую Налогового кодекса Российской Федерации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B4453">
        <w:rPr>
          <w:rFonts w:ascii="Times New Roman" w:eastAsia="Arial" w:hAnsi="Times New Roman" w:cs="Times New Roman"/>
          <w:sz w:val="28"/>
          <w:szCs w:val="28"/>
        </w:rPr>
        <w:t xml:space="preserve">Федеральным законом уточняются отдельные положения законодательства Российской Федерации о налогах и сборах, регулирующие автоматический обмен финансовой информацией с иностранными </w:t>
      </w:r>
      <w:r>
        <w:rPr>
          <w:rFonts w:ascii="Times New Roman" w:eastAsia="Arial" w:hAnsi="Times New Roman" w:cs="Times New Roman"/>
          <w:sz w:val="28"/>
          <w:szCs w:val="28"/>
        </w:rPr>
        <w:t xml:space="preserve">государствами (территориями), </w:t>
      </w:r>
      <w:r w:rsidRPr="00CB4453">
        <w:rPr>
          <w:rFonts w:ascii="Times New Roman" w:eastAsia="Arial" w:hAnsi="Times New Roman" w:cs="Times New Roman"/>
          <w:sz w:val="28"/>
          <w:szCs w:val="28"/>
        </w:rPr>
        <w:t>а также устанавливается налоговая ответственност</w:t>
      </w:r>
      <w:bookmarkStart w:id="0" w:name="_GoBack"/>
      <w:bookmarkEnd w:id="0"/>
      <w:r w:rsidRPr="00CB4453">
        <w:rPr>
          <w:rFonts w:ascii="Times New Roman" w:eastAsia="Arial" w:hAnsi="Times New Roman" w:cs="Times New Roman"/>
          <w:sz w:val="28"/>
          <w:szCs w:val="28"/>
        </w:rPr>
        <w:t>ь для организаций ф</w:t>
      </w:r>
      <w:r>
        <w:rPr>
          <w:rFonts w:ascii="Times New Roman" w:eastAsia="Arial" w:hAnsi="Times New Roman" w:cs="Times New Roman"/>
          <w:sz w:val="28"/>
          <w:szCs w:val="28"/>
        </w:rPr>
        <w:t xml:space="preserve">инансового рынка и их клиентов. </w:t>
      </w:r>
      <w:r w:rsidR="00CB4453" w:rsidRPr="00CB4453">
        <w:rPr>
          <w:rFonts w:ascii="Times New Roman" w:eastAsia="Arial" w:hAnsi="Times New Roman" w:cs="Times New Roman"/>
          <w:sz w:val="28"/>
          <w:szCs w:val="28"/>
        </w:rPr>
        <w:t>Согласно Федеральному закону организации финансового рынка могут быть привлечены к налоговой ответственности за представление в налоговые органы неполной или недостоверной информации. При этом определяются основания для освобождения таких организаций от ответственности за совершение налогового правонарушения</w:t>
      </w:r>
    </w:p>
    <w:p w:rsidR="002E1073" w:rsidRPr="00CB4453" w:rsidRDefault="00CB4453" w:rsidP="00CB4453">
      <w:r w:rsidRPr="00CB4453">
        <w:rPr>
          <w:rFonts w:ascii="Times New Roman" w:eastAsia="Arial" w:hAnsi="Times New Roman" w:cs="Times New Roman"/>
          <w:sz w:val="28"/>
          <w:szCs w:val="28"/>
        </w:rPr>
        <w:t>Кроме того, Федеральным законом устанавливается налоговая ответственность для клиентов организаций финансового рынка за представление неполной или недостоверной информации, запрашиваемой такими организациями.</w:t>
      </w:r>
    </w:p>
    <w:sectPr w:rsidR="002E1073" w:rsidRPr="00CB4453">
      <w:pgSz w:w="8400" w:h="11900"/>
      <w:pgMar w:top="669" w:right="560" w:bottom="669" w:left="979" w:header="241" w:footer="2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C8" w:rsidRDefault="00DB11C8">
      <w:r>
        <w:separator/>
      </w:r>
    </w:p>
  </w:endnote>
  <w:endnote w:type="continuationSeparator" w:id="0">
    <w:p w:rsidR="00DB11C8" w:rsidRDefault="00DB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C8" w:rsidRDefault="00DB11C8"/>
  </w:footnote>
  <w:footnote w:type="continuationSeparator" w:id="0">
    <w:p w:rsidR="00DB11C8" w:rsidRDefault="00DB11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3F1A"/>
    <w:multiLevelType w:val="multilevel"/>
    <w:tmpl w:val="28E43D66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054DED"/>
    <w:multiLevelType w:val="multilevel"/>
    <w:tmpl w:val="AB4E4E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2B52"/>
    <w:rsid w:val="000758F0"/>
    <w:rsid w:val="002E1073"/>
    <w:rsid w:val="003E2383"/>
    <w:rsid w:val="0045242D"/>
    <w:rsid w:val="00B52465"/>
    <w:rsid w:val="00CB4453"/>
    <w:rsid w:val="00D72F30"/>
    <w:rsid w:val="00DA2B52"/>
    <w:rsid w:val="00DB11C8"/>
    <w:rsid w:val="00ED1998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2021-12-10T13:57:00Z</dcterms:created>
  <dcterms:modified xsi:type="dcterms:W3CDTF">2021-12-10T14:14:00Z</dcterms:modified>
</cp:coreProperties>
</file>