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FC6" w:rsidRPr="00B45E06" w:rsidRDefault="00E56FC6" w:rsidP="00E56FC6">
      <w:pPr>
        <w:shd w:val="clear" w:color="auto" w:fill="FFFFFF"/>
        <w:spacing w:line="540" w:lineRule="atLeast"/>
        <w:rPr>
          <w:rFonts w:ascii="Times New Roman" w:eastAsia="Times New Roman" w:hAnsi="Times New Roman" w:cs="Times New Roman"/>
          <w:b/>
          <w:bCs/>
          <w:color w:val="333333"/>
          <w:sz w:val="28"/>
          <w:szCs w:val="28"/>
          <w:lang w:eastAsia="ru-RU"/>
        </w:rPr>
      </w:pPr>
      <w:r w:rsidRPr="00B45E06">
        <w:rPr>
          <w:rFonts w:ascii="Times New Roman" w:eastAsia="Times New Roman" w:hAnsi="Times New Roman" w:cs="Times New Roman"/>
          <w:b/>
          <w:bCs/>
          <w:color w:val="333333"/>
          <w:sz w:val="28"/>
          <w:szCs w:val="28"/>
          <w:lang w:eastAsia="ru-RU"/>
        </w:rPr>
        <w:t>Подписан закон, уточняющий сроки давности привлечения к административной ответственности</w:t>
      </w:r>
    </w:p>
    <w:p w:rsidR="00E56FC6" w:rsidRPr="00B45E06" w:rsidRDefault="00E56FC6" w:rsidP="00E56FC6">
      <w:pPr>
        <w:shd w:val="clear" w:color="auto" w:fill="FFFFFF"/>
        <w:spacing w:after="240" w:line="240" w:lineRule="auto"/>
        <w:jc w:val="both"/>
        <w:outlineLvl w:val="0"/>
        <w:rPr>
          <w:rFonts w:ascii="Times New Roman" w:eastAsia="Times New Roman" w:hAnsi="Times New Roman" w:cs="Times New Roman"/>
          <w:color w:val="333333"/>
          <w:kern w:val="36"/>
          <w:sz w:val="28"/>
          <w:szCs w:val="28"/>
          <w:lang w:eastAsia="ru-RU"/>
        </w:rPr>
      </w:pPr>
      <w:r w:rsidRPr="00B45E06">
        <w:rPr>
          <w:rFonts w:ascii="Times New Roman" w:eastAsia="Times New Roman" w:hAnsi="Times New Roman" w:cs="Times New Roman"/>
          <w:color w:val="333333"/>
          <w:kern w:val="36"/>
          <w:sz w:val="28"/>
          <w:szCs w:val="28"/>
          <w:shd w:val="clear" w:color="auto" w:fill="FEFEFE"/>
          <w:lang w:eastAsia="ru-RU"/>
        </w:rPr>
        <w:t>Федеральным законом уточняются сроки давности привлечения к административной ответственности. Вместо исчисления указанных сроков в месяцах вводится их исчисление в календарных днях, а также устанавливается, что срок давности привлечения к административной ответственности исчисляется со дня совершения административного правонарушения.</w:t>
      </w:r>
    </w:p>
    <w:p w:rsidR="00E56FC6" w:rsidRPr="00B45E06" w:rsidRDefault="00E56FC6" w:rsidP="00E56FC6">
      <w:pPr>
        <w:shd w:val="clear" w:color="auto" w:fill="FFFFFF"/>
        <w:spacing w:after="240" w:line="240" w:lineRule="auto"/>
        <w:jc w:val="both"/>
        <w:outlineLvl w:val="0"/>
        <w:rPr>
          <w:rFonts w:ascii="Times New Roman" w:eastAsia="Times New Roman" w:hAnsi="Times New Roman" w:cs="Times New Roman"/>
          <w:color w:val="333333"/>
          <w:kern w:val="36"/>
          <w:sz w:val="28"/>
          <w:szCs w:val="28"/>
          <w:lang w:eastAsia="ru-RU"/>
        </w:rPr>
      </w:pPr>
      <w:r w:rsidRPr="00B45E06">
        <w:rPr>
          <w:rFonts w:ascii="Times New Roman" w:eastAsia="Times New Roman" w:hAnsi="Times New Roman" w:cs="Times New Roman"/>
          <w:color w:val="333333"/>
          <w:kern w:val="36"/>
          <w:sz w:val="28"/>
          <w:szCs w:val="28"/>
          <w:shd w:val="clear" w:color="auto" w:fill="FEFEFE"/>
          <w:lang w:eastAsia="ru-RU"/>
        </w:rPr>
        <w:t>Кроме того, уточняются общие правила исчисления сроков, которые предусмотрены Кодексом Российской Федерации об административных правонарушениях, за исключением сроков давности привлечения к административной ответственности.</w:t>
      </w:r>
    </w:p>
    <w:p w:rsidR="00E56FC6" w:rsidRPr="00B45E06" w:rsidRDefault="00E56FC6" w:rsidP="00E56FC6">
      <w:pPr>
        <w:shd w:val="clear" w:color="auto" w:fill="FFFFFF"/>
        <w:spacing w:after="240" w:line="240" w:lineRule="auto"/>
        <w:jc w:val="both"/>
        <w:outlineLvl w:val="0"/>
        <w:rPr>
          <w:rFonts w:ascii="Times New Roman" w:eastAsia="Times New Roman" w:hAnsi="Times New Roman" w:cs="Times New Roman"/>
          <w:color w:val="333333"/>
          <w:kern w:val="36"/>
          <w:sz w:val="28"/>
          <w:szCs w:val="28"/>
          <w:lang w:eastAsia="ru-RU"/>
        </w:rPr>
      </w:pPr>
      <w:r w:rsidRPr="00B45E06">
        <w:rPr>
          <w:rFonts w:ascii="Times New Roman" w:eastAsia="Times New Roman" w:hAnsi="Times New Roman" w:cs="Times New Roman"/>
          <w:color w:val="333333"/>
          <w:kern w:val="36"/>
          <w:sz w:val="28"/>
          <w:szCs w:val="28"/>
          <w:shd w:val="clear" w:color="auto" w:fill="FEFEFE"/>
          <w:lang w:eastAsia="ru-RU"/>
        </w:rPr>
        <w:t>В частности, течение срока, определенного периодом, начинается на следующий день после календарной даты или наступления события, которыми определено начало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56FC6" w:rsidRPr="003354A3" w:rsidRDefault="00E56FC6" w:rsidP="00E56FC6">
      <w:pPr>
        <w:shd w:val="clear" w:color="auto" w:fill="FFFFFF"/>
        <w:spacing w:after="240" w:line="240" w:lineRule="auto"/>
        <w:jc w:val="both"/>
        <w:outlineLvl w:val="0"/>
        <w:rPr>
          <w:rFonts w:ascii="Times New Roman" w:eastAsia="Times New Roman" w:hAnsi="Times New Roman" w:cs="Times New Roman"/>
          <w:color w:val="333333"/>
          <w:kern w:val="36"/>
          <w:sz w:val="28"/>
          <w:szCs w:val="28"/>
          <w:shd w:val="clear" w:color="auto" w:fill="FEFEFE"/>
          <w:lang w:eastAsia="ru-RU"/>
        </w:rPr>
      </w:pPr>
      <w:r w:rsidRPr="00B45E06">
        <w:rPr>
          <w:rFonts w:ascii="Times New Roman" w:eastAsia="Times New Roman" w:hAnsi="Times New Roman" w:cs="Times New Roman"/>
          <w:color w:val="333333"/>
          <w:kern w:val="36"/>
          <w:sz w:val="28"/>
          <w:szCs w:val="28"/>
          <w:shd w:val="clear" w:color="auto" w:fill="FEFEFE"/>
          <w:lang w:eastAsia="ru-RU"/>
        </w:rPr>
        <w:t>Такие правила не применяются, если другими статьями Кодекса установлен иной порядок исчисления сроков, а также при исчислении сроков административных наказаний.</w:t>
      </w:r>
    </w:p>
    <w:p w:rsidR="001007A1" w:rsidRPr="00E56FC6" w:rsidRDefault="001007A1" w:rsidP="00E56FC6">
      <w:bookmarkStart w:id="0" w:name="_GoBack"/>
      <w:bookmarkEnd w:id="0"/>
    </w:p>
    <w:sectPr w:rsidR="001007A1" w:rsidRPr="00E56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E6C3B"/>
    <w:multiLevelType w:val="multilevel"/>
    <w:tmpl w:val="BF1A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A1"/>
    <w:rsid w:val="001007A1"/>
    <w:rsid w:val="00241669"/>
    <w:rsid w:val="004527A1"/>
    <w:rsid w:val="00974344"/>
    <w:rsid w:val="00E5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1603"/>
  <w15:chartTrackingRefBased/>
  <w15:docId w15:val="{068A0774-8B35-4406-A7D6-FED3584C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16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Бутаев Физули Ниязович</dc:creator>
  <cp:keywords/>
  <dc:description/>
  <cp:lastModifiedBy>Бутаев Физули Ниязович</cp:lastModifiedBy>
  <cp:revision>2</cp:revision>
  <dcterms:created xsi:type="dcterms:W3CDTF">2023-06-21T09:36:00Z</dcterms:created>
  <dcterms:modified xsi:type="dcterms:W3CDTF">2023-06-21T09:36:00Z</dcterms:modified>
</cp:coreProperties>
</file>