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6B" w:rsidRDefault="00C0706B" w:rsidP="00C07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8B">
        <w:rPr>
          <w:rFonts w:ascii="Times New Roman" w:hAnsi="Times New Roman" w:cs="Times New Roman"/>
          <w:b/>
          <w:sz w:val="28"/>
          <w:szCs w:val="28"/>
        </w:rPr>
        <w:t>Передача докумен</w:t>
      </w:r>
      <w:r>
        <w:rPr>
          <w:rFonts w:ascii="Times New Roman" w:hAnsi="Times New Roman" w:cs="Times New Roman"/>
          <w:b/>
          <w:sz w:val="28"/>
          <w:szCs w:val="28"/>
        </w:rPr>
        <w:t xml:space="preserve">тов на хранение в муниципальный </w:t>
      </w:r>
      <w:r w:rsidRPr="0016618B">
        <w:rPr>
          <w:rFonts w:ascii="Times New Roman" w:hAnsi="Times New Roman" w:cs="Times New Roman"/>
          <w:b/>
          <w:sz w:val="28"/>
          <w:szCs w:val="28"/>
        </w:rPr>
        <w:t xml:space="preserve">архив </w:t>
      </w:r>
    </w:p>
    <w:p w:rsidR="00C0706B" w:rsidRPr="00C76242" w:rsidRDefault="00C0706B" w:rsidP="00C07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18B">
        <w:rPr>
          <w:rFonts w:ascii="Times New Roman" w:hAnsi="Times New Roman" w:cs="Times New Roman"/>
          <w:sz w:val="28"/>
          <w:szCs w:val="28"/>
        </w:rPr>
        <w:t>осуществляется организацией, в том ч</w:t>
      </w:r>
      <w:r>
        <w:rPr>
          <w:rFonts w:ascii="Times New Roman" w:hAnsi="Times New Roman" w:cs="Times New Roman"/>
          <w:sz w:val="28"/>
          <w:szCs w:val="28"/>
        </w:rPr>
        <w:t xml:space="preserve">исле, и организацией-источником </w:t>
      </w:r>
      <w:r w:rsidRPr="0016618B">
        <w:rPr>
          <w:rFonts w:ascii="Times New Roman" w:hAnsi="Times New Roman" w:cs="Times New Roman"/>
          <w:sz w:val="28"/>
          <w:szCs w:val="28"/>
        </w:rPr>
        <w:t>комплектования архива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  <w:r w:rsidRPr="00E635F9">
        <w:rPr>
          <w:rFonts w:ascii="Times New Roman" w:hAnsi="Times New Roman" w:cs="Times New Roman"/>
          <w:b/>
          <w:sz w:val="28"/>
          <w:szCs w:val="28"/>
        </w:rPr>
        <w:t>в следующем порядке:</w:t>
      </w:r>
    </w:p>
    <w:p w:rsidR="00C0706B" w:rsidRPr="0016618B" w:rsidRDefault="00C0706B" w:rsidP="00C07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6B" w:rsidRPr="00BF2051" w:rsidRDefault="00C0706B" w:rsidP="00C070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Организация направляет </w:t>
      </w:r>
      <w:r>
        <w:rPr>
          <w:rFonts w:ascii="Times New Roman" w:hAnsi="Times New Roman" w:cs="Times New Roman"/>
          <w:b/>
          <w:sz w:val="28"/>
          <w:szCs w:val="28"/>
        </w:rPr>
        <w:t>письмо на имя Г</w:t>
      </w:r>
      <w:r w:rsidRPr="00BF2051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"Каспийск"</w:t>
      </w:r>
      <w:r w:rsidRPr="00BF2051">
        <w:rPr>
          <w:rFonts w:ascii="Times New Roman" w:hAnsi="Times New Roman" w:cs="Times New Roman"/>
          <w:sz w:val="28"/>
          <w:szCs w:val="28"/>
        </w:rPr>
        <w:t xml:space="preserve"> (далее Администрация) о приёме документов в архивный отдел Администрации, где указывается причина сдачи документов, хронологический период, количество де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F2051">
        <w:rPr>
          <w:rFonts w:ascii="Times New Roman" w:hAnsi="Times New Roman" w:cs="Times New Roman"/>
          <w:i/>
          <w:sz w:val="28"/>
          <w:szCs w:val="28"/>
        </w:rPr>
        <w:t>.</w:t>
      </w:r>
      <w:r w:rsidRPr="00BF2051">
        <w:rPr>
          <w:rFonts w:ascii="Times New Roman" w:hAnsi="Times New Roman" w:cs="Times New Roman"/>
          <w:sz w:val="28"/>
          <w:szCs w:val="28"/>
        </w:rPr>
        <w:t xml:space="preserve"> При ликвидации к письму прикладывается</w:t>
      </w:r>
      <w:r w:rsidRPr="00BF205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копия решения Арбитражного суда о признании организации банкротом, иной документ, подтверждающий факт ликвидации организации.</w:t>
      </w:r>
    </w:p>
    <w:p w:rsidR="00C0706B" w:rsidRPr="00BF2051" w:rsidRDefault="00C0706B" w:rsidP="00C0706B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:rsidR="00C0706B" w:rsidRPr="00BF2051" w:rsidRDefault="00C0706B" w:rsidP="00C070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Организация-сдатчик организует </w:t>
      </w:r>
      <w:r w:rsidRPr="00BF2051">
        <w:rPr>
          <w:rFonts w:ascii="Times New Roman" w:hAnsi="Times New Roman" w:cs="Times New Roman"/>
          <w:b/>
          <w:sz w:val="28"/>
          <w:szCs w:val="28"/>
        </w:rPr>
        <w:t>упорядочение документов</w:t>
      </w:r>
      <w:r w:rsidRPr="00BF2051">
        <w:rPr>
          <w:rFonts w:ascii="Times New Roman" w:hAnsi="Times New Roman" w:cs="Times New Roman"/>
          <w:sz w:val="28"/>
          <w:szCs w:val="28"/>
        </w:rPr>
        <w:t xml:space="preserve">. Экспертизе ценности и упорядочению подлежат все архивные документы, находящиеся в организации. </w:t>
      </w:r>
    </w:p>
    <w:p w:rsidR="00C0706B" w:rsidRPr="00BF2051" w:rsidRDefault="00C0706B" w:rsidP="00C0706B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 Все работы, связанные с отбором, подготовкой и передачей документов на хранение муниципальный архив, в том числе с их упорядочением и транспортировкой,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51">
        <w:rPr>
          <w:rFonts w:ascii="Times New Roman" w:hAnsi="Times New Roman" w:cs="Times New Roman"/>
          <w:sz w:val="28"/>
          <w:szCs w:val="28"/>
        </w:rPr>
        <w:t>картонирование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F2051">
        <w:rPr>
          <w:rFonts w:ascii="Times New Roman" w:hAnsi="Times New Roman" w:cs="Times New Roman"/>
          <w:sz w:val="28"/>
          <w:szCs w:val="28"/>
        </w:rPr>
        <w:t xml:space="preserve">, выполняются </w:t>
      </w:r>
      <w:r w:rsidRPr="00BF2051">
        <w:rPr>
          <w:rFonts w:ascii="Times New Roman" w:hAnsi="Times New Roman" w:cs="Times New Roman"/>
          <w:b/>
          <w:sz w:val="28"/>
          <w:szCs w:val="28"/>
        </w:rPr>
        <w:t>за счет средств организаций, передающих документы</w:t>
      </w:r>
      <w:r w:rsidRPr="00BF2051">
        <w:rPr>
          <w:rFonts w:ascii="Times New Roman" w:hAnsi="Times New Roman" w:cs="Times New Roman"/>
          <w:sz w:val="28"/>
          <w:szCs w:val="28"/>
        </w:rPr>
        <w:t>.</w:t>
      </w:r>
    </w:p>
    <w:p w:rsidR="00C0706B" w:rsidRPr="00BF2051" w:rsidRDefault="00C0706B" w:rsidP="00C0706B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706B" w:rsidRPr="00BF2051" w:rsidRDefault="00C0706B" w:rsidP="00C070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По результатам экспертизы ценности документов в ходе упорядочения в </w:t>
      </w:r>
      <w:r w:rsidRPr="00BF2051">
        <w:rPr>
          <w:rFonts w:ascii="Times New Roman" w:hAnsi="Times New Roman" w:cs="Times New Roman"/>
          <w:b/>
          <w:sz w:val="28"/>
          <w:szCs w:val="28"/>
        </w:rPr>
        <w:t>организации составляютс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0706B" w:rsidRPr="00BF2051" w:rsidRDefault="00C0706B" w:rsidP="00C0706B">
      <w:pPr>
        <w:pStyle w:val="a3"/>
        <w:tabs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 (если ликвидируемая организация являлась источником комплектования государственного или муниципального архива и ее документы отнесены к составу Архивного фонда Российской Федерации);</w:t>
      </w:r>
    </w:p>
    <w:p w:rsidR="00C0706B" w:rsidRPr="00BF2051" w:rsidRDefault="00C0706B" w:rsidP="00C0706B">
      <w:pPr>
        <w:pStyle w:val="a3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>описи дел по личному составу;</w:t>
      </w:r>
    </w:p>
    <w:p w:rsidR="00C0706B" w:rsidRPr="00BF2051" w:rsidRDefault="00C0706B" w:rsidP="00C0706B">
      <w:pPr>
        <w:pStyle w:val="a3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>описи дел временного срока хранения (на дела, срок хранения которых не истек);</w:t>
      </w:r>
    </w:p>
    <w:p w:rsidR="00C0706B" w:rsidRPr="00BF2051" w:rsidRDefault="00C0706B" w:rsidP="00C0706B">
      <w:pPr>
        <w:pStyle w:val="a3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>акт о выделении дел к уничтожению;</w:t>
      </w:r>
    </w:p>
    <w:p w:rsidR="00C0706B" w:rsidRPr="00BF2051" w:rsidRDefault="00C0706B" w:rsidP="00C0706B">
      <w:pPr>
        <w:pStyle w:val="a3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>историческая справка (если документы в архив передаются впервые) либо дополнение к исторической справке.</w:t>
      </w:r>
    </w:p>
    <w:p w:rsidR="00C0706B" w:rsidRPr="00BF2051" w:rsidRDefault="00C0706B" w:rsidP="00C0706B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706B" w:rsidRPr="00BF2051" w:rsidRDefault="00C0706B" w:rsidP="00C070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 В случае неполного состава документов, включенных в описи, организация (ликвидационная комиссия,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051">
        <w:rPr>
          <w:rFonts w:ascii="Times New Roman" w:hAnsi="Times New Roman" w:cs="Times New Roman"/>
          <w:sz w:val="28"/>
          <w:szCs w:val="28"/>
        </w:rPr>
        <w:t>ликвидатор, конкурсный управляющий)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051">
        <w:rPr>
          <w:rFonts w:ascii="Times New Roman" w:hAnsi="Times New Roman" w:cs="Times New Roman"/>
          <w:b/>
          <w:sz w:val="28"/>
          <w:szCs w:val="28"/>
        </w:rPr>
        <w:t>представляет вместе с описями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051">
        <w:rPr>
          <w:rFonts w:ascii="Times New Roman" w:hAnsi="Times New Roman" w:cs="Times New Roman"/>
          <w:b/>
          <w:sz w:val="28"/>
          <w:szCs w:val="28"/>
        </w:rPr>
        <w:t>справки об отсутствии документов</w:t>
      </w:r>
      <w:r w:rsidRPr="00BF205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2051">
        <w:rPr>
          <w:rFonts w:ascii="Times New Roman" w:hAnsi="Times New Roman" w:cs="Times New Roman"/>
          <w:sz w:val="28"/>
          <w:szCs w:val="28"/>
        </w:rPr>
        <w:t>с указанием причины их отсутствия,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051">
        <w:rPr>
          <w:rFonts w:ascii="Times New Roman" w:hAnsi="Times New Roman" w:cs="Times New Roman"/>
          <w:sz w:val="28"/>
          <w:szCs w:val="28"/>
        </w:rPr>
        <w:t>заверенные печатью и подписью руководителя организации (председателя ликвидационной комиссии, ликвидатора</w:t>
      </w:r>
      <w:proofErr w:type="gramStart"/>
      <w:r w:rsidRPr="00BF20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2051">
        <w:rPr>
          <w:rFonts w:ascii="Times New Roman" w:hAnsi="Times New Roman" w:cs="Times New Roman"/>
          <w:sz w:val="28"/>
          <w:szCs w:val="28"/>
        </w:rPr>
        <w:t>конкурсного управляющего).</w:t>
      </w:r>
    </w:p>
    <w:p w:rsidR="00C0706B" w:rsidRPr="00BF2051" w:rsidRDefault="00C0706B" w:rsidP="00C0706B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706B" w:rsidRPr="00BF2051" w:rsidRDefault="00C0706B" w:rsidP="00C0706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F2051">
        <w:rPr>
          <w:rFonts w:ascii="Times New Roman" w:hAnsi="Times New Roman" w:cs="Times New Roman"/>
          <w:kern w:val="0"/>
          <w:sz w:val="28"/>
          <w:szCs w:val="28"/>
          <w:lang w:eastAsia="en-US"/>
        </w:rPr>
        <w:lastRenderedPageBreak/>
        <w:t xml:space="preserve">Архивный отдел </w:t>
      </w:r>
      <w:r w:rsidRPr="00BF2051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оказывает методическую помощь</w:t>
      </w:r>
      <w:r w:rsidRPr="00BF205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по вопросам упорядочения документов, формирования дел, составления описей: консультирование по телефону в день обращения организации-заявителя; консультирование на личном приёме </w:t>
      </w:r>
      <w:r w:rsidRPr="00BF2051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по четвергам</w:t>
      </w:r>
      <w:r w:rsidRPr="00BF205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 9.00 до 13.00 по предварительному согласованию по телефону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: 5-10-46</w:t>
      </w:r>
      <w:r w:rsidRPr="00BF2051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</w:p>
    <w:p w:rsidR="00C0706B" w:rsidRPr="00BF2051" w:rsidRDefault="00C0706B" w:rsidP="00C0706B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:rsidR="00C0706B" w:rsidRPr="00BF2051" w:rsidRDefault="00C0706B" w:rsidP="00C070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BF2051">
        <w:rPr>
          <w:rFonts w:ascii="Times New Roman" w:hAnsi="Times New Roman" w:cs="Times New Roman"/>
          <w:b/>
          <w:sz w:val="28"/>
          <w:szCs w:val="28"/>
        </w:rPr>
        <w:t>представляет на проверку в архивный отдел</w:t>
      </w:r>
      <w:r w:rsidRPr="00BF2051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хранения, по личному составу (предисловие к описи, историческую справку, справку об отсутствующих документа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2051">
        <w:rPr>
          <w:rFonts w:ascii="Times New Roman" w:hAnsi="Times New Roman" w:cs="Times New Roman"/>
          <w:sz w:val="28"/>
          <w:szCs w:val="28"/>
        </w:rPr>
        <w:t xml:space="preserve">). </w:t>
      </w:r>
      <w:r w:rsidRPr="00BF2051">
        <w:rPr>
          <w:rFonts w:ascii="Times New Roman" w:hAnsi="Times New Roman" w:cs="Times New Roman"/>
          <w:i/>
          <w:sz w:val="28"/>
          <w:szCs w:val="28"/>
        </w:rPr>
        <w:t xml:space="preserve">Рекомендуем на первичную проверку представлять в архивный отдел 1(один) экземпляр каждой описи и указанных выше документов,  так как, на практике часто в описях выявляются недоработки. </w:t>
      </w:r>
      <w:r w:rsidRPr="00BF2051">
        <w:rPr>
          <w:rFonts w:ascii="Times New Roman" w:hAnsi="Times New Roman" w:cs="Times New Roman"/>
          <w:sz w:val="28"/>
          <w:szCs w:val="28"/>
        </w:rPr>
        <w:t xml:space="preserve">В случае обнаружения недочётов, </w:t>
      </w:r>
      <w:r w:rsidRPr="00BF2051">
        <w:rPr>
          <w:rFonts w:ascii="Times New Roman" w:hAnsi="Times New Roman" w:cs="Times New Roman"/>
          <w:b/>
          <w:sz w:val="28"/>
          <w:szCs w:val="28"/>
        </w:rPr>
        <w:t xml:space="preserve">опись возвращается на </w:t>
      </w:r>
      <w:proofErr w:type="gramStart"/>
      <w:r w:rsidRPr="00BF2051">
        <w:rPr>
          <w:rFonts w:ascii="Times New Roman" w:hAnsi="Times New Roman" w:cs="Times New Roman"/>
          <w:b/>
          <w:sz w:val="28"/>
          <w:szCs w:val="28"/>
        </w:rPr>
        <w:t>доработку</w:t>
      </w:r>
      <w:proofErr w:type="gramEnd"/>
      <w:r w:rsidRPr="00BF2051">
        <w:rPr>
          <w:rFonts w:ascii="Times New Roman" w:hAnsi="Times New Roman" w:cs="Times New Roman"/>
          <w:sz w:val="28"/>
          <w:szCs w:val="28"/>
        </w:rPr>
        <w:t xml:space="preserve"> и организация-сдатчик устраняет полученные замечания. Окончательный вариант </w:t>
      </w:r>
      <w:r w:rsidRPr="00BF2051">
        <w:rPr>
          <w:rFonts w:ascii="Times New Roman" w:hAnsi="Times New Roman" w:cs="Times New Roman"/>
          <w:b/>
          <w:sz w:val="28"/>
          <w:szCs w:val="28"/>
        </w:rPr>
        <w:t>описи представляется в архив в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051">
        <w:rPr>
          <w:rFonts w:ascii="Times New Roman" w:hAnsi="Times New Roman" w:cs="Times New Roman"/>
          <w:b/>
          <w:sz w:val="28"/>
          <w:szCs w:val="28"/>
        </w:rPr>
        <w:t>(трёх)</w:t>
      </w:r>
      <w:r w:rsidRPr="00BF2051">
        <w:rPr>
          <w:rFonts w:ascii="Times New Roman" w:hAnsi="Times New Roman" w:cs="Times New Roman"/>
          <w:sz w:val="28"/>
          <w:szCs w:val="28"/>
        </w:rPr>
        <w:t xml:space="preserve"> экземплярах, 4-ый экземпляр описи находится и хранится в организации-сдатчике.</w:t>
      </w:r>
    </w:p>
    <w:p w:rsidR="00C0706B" w:rsidRPr="00BF2051" w:rsidRDefault="00C0706B" w:rsidP="00C07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06B" w:rsidRPr="00BF2051" w:rsidRDefault="00C0706B" w:rsidP="00C070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отдел</w:t>
      </w:r>
      <w:r w:rsidRPr="00BF2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 описи; начальник  архивного отдела составляе</w:t>
      </w:r>
      <w:r w:rsidRPr="00BF2051">
        <w:rPr>
          <w:rFonts w:ascii="Times New Roman" w:hAnsi="Times New Roman" w:cs="Times New Roman"/>
          <w:sz w:val="28"/>
          <w:szCs w:val="28"/>
        </w:rPr>
        <w:t xml:space="preserve">т </w:t>
      </w:r>
      <w:r w:rsidRPr="00BF2051">
        <w:rPr>
          <w:rFonts w:ascii="Times New Roman" w:hAnsi="Times New Roman" w:cs="Times New Roman"/>
          <w:b/>
          <w:sz w:val="28"/>
          <w:szCs w:val="28"/>
        </w:rPr>
        <w:t>Заключение на документы</w:t>
      </w:r>
      <w:r w:rsidRPr="00BF2051">
        <w:rPr>
          <w:rFonts w:ascii="Times New Roman" w:hAnsi="Times New Roman" w:cs="Times New Roman"/>
          <w:sz w:val="28"/>
          <w:szCs w:val="28"/>
        </w:rPr>
        <w:t xml:space="preserve"> организации и направляют описи на дальнейшее утверждение (согласование) в Экспертно-проверочную комиссию (ЭПК) </w:t>
      </w:r>
      <w:r>
        <w:rPr>
          <w:rFonts w:ascii="Times New Roman" w:hAnsi="Times New Roman" w:cs="Times New Roman"/>
          <w:sz w:val="28"/>
          <w:szCs w:val="28"/>
        </w:rPr>
        <w:t>Министерства юстиции Республики  Дагестан 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Махачкала</w:t>
      </w:r>
      <w:r w:rsidRPr="00BF2051">
        <w:rPr>
          <w:rFonts w:ascii="Times New Roman" w:hAnsi="Times New Roman" w:cs="Times New Roman"/>
          <w:sz w:val="28"/>
          <w:szCs w:val="28"/>
        </w:rPr>
        <w:t>).</w:t>
      </w:r>
    </w:p>
    <w:p w:rsidR="00C0706B" w:rsidRPr="00BF2051" w:rsidRDefault="00C0706B" w:rsidP="00C0706B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706B" w:rsidRPr="00BF2051" w:rsidRDefault="00C0706B" w:rsidP="00C070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Упорядочение документов </w:t>
      </w:r>
      <w:r w:rsidRPr="00BF2051">
        <w:rPr>
          <w:rFonts w:ascii="Times New Roman" w:hAnsi="Times New Roman" w:cs="Times New Roman"/>
          <w:b/>
          <w:sz w:val="28"/>
          <w:szCs w:val="28"/>
        </w:rPr>
        <w:t xml:space="preserve">может считаться завершенным </w:t>
      </w:r>
      <w:r w:rsidRPr="00BF2051">
        <w:rPr>
          <w:rFonts w:ascii="Times New Roman" w:hAnsi="Times New Roman" w:cs="Times New Roman"/>
          <w:sz w:val="28"/>
          <w:szCs w:val="28"/>
        </w:rPr>
        <w:t xml:space="preserve">после утверждения описей дел постоянного хранения и согласования описей дел по личному составу Экспертно-проверочной комиссией (ЭПК) </w:t>
      </w:r>
      <w:r>
        <w:rPr>
          <w:rFonts w:ascii="Times New Roman" w:hAnsi="Times New Roman" w:cs="Times New Roman"/>
          <w:sz w:val="28"/>
          <w:szCs w:val="28"/>
        </w:rPr>
        <w:t>Министерства юстиции Республики Дагестан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Махачкала</w:t>
      </w:r>
      <w:r w:rsidRPr="00BF2051">
        <w:rPr>
          <w:rFonts w:ascii="Times New Roman" w:hAnsi="Times New Roman" w:cs="Times New Roman"/>
          <w:sz w:val="28"/>
          <w:szCs w:val="28"/>
        </w:rPr>
        <w:t>). Описи с отметкой ЭПК возвращаются в архивный отдел.</w:t>
      </w:r>
    </w:p>
    <w:p w:rsidR="00C0706B" w:rsidRPr="00BF2051" w:rsidRDefault="00C0706B" w:rsidP="00C0706B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706B" w:rsidRPr="00BF2051" w:rsidRDefault="00C0706B" w:rsidP="00C070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BF2051">
        <w:rPr>
          <w:rFonts w:ascii="Times New Roman" w:hAnsi="Times New Roman" w:cs="Times New Roman"/>
          <w:b/>
          <w:sz w:val="28"/>
          <w:szCs w:val="28"/>
        </w:rPr>
        <w:t>передаёт на хранение документы</w:t>
      </w:r>
      <w:r w:rsidRPr="00BF2051">
        <w:rPr>
          <w:rFonts w:ascii="Times New Roman" w:hAnsi="Times New Roman" w:cs="Times New Roman"/>
          <w:sz w:val="28"/>
          <w:szCs w:val="28"/>
        </w:rPr>
        <w:t xml:space="preserve"> в муниципальный архив по описям, утвержденным (согласованным) ЭПК </w:t>
      </w:r>
      <w:r>
        <w:rPr>
          <w:rFonts w:ascii="Times New Roman" w:hAnsi="Times New Roman" w:cs="Times New Roman"/>
          <w:sz w:val="28"/>
          <w:szCs w:val="28"/>
        </w:rPr>
        <w:t>Министерства юстиции Республики Дагестан</w:t>
      </w:r>
      <w:r w:rsidRPr="00BF2051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BF2051">
        <w:rPr>
          <w:rFonts w:ascii="Times New Roman" w:hAnsi="Times New Roman" w:cs="Times New Roman"/>
          <w:sz w:val="28"/>
          <w:szCs w:val="28"/>
        </w:rPr>
        <w:t>неистекшими</w:t>
      </w:r>
      <w:proofErr w:type="spellEnd"/>
      <w:r w:rsidRPr="00BF2051">
        <w:rPr>
          <w:rFonts w:ascii="Times New Roman" w:hAnsi="Times New Roman" w:cs="Times New Roman"/>
          <w:sz w:val="28"/>
          <w:szCs w:val="28"/>
        </w:rPr>
        <w:t xml:space="preserve"> сроками временного хранения – по сдаточным описям. Передача дел проводится </w:t>
      </w:r>
      <w:proofErr w:type="spellStart"/>
      <w:r w:rsidRPr="00BF2051">
        <w:rPr>
          <w:rFonts w:ascii="Times New Roman" w:hAnsi="Times New Roman" w:cs="Times New Roman"/>
          <w:b/>
          <w:sz w:val="28"/>
          <w:szCs w:val="28"/>
        </w:rPr>
        <w:t>поединично</w:t>
      </w:r>
      <w:proofErr w:type="spellEnd"/>
      <w:r w:rsidRPr="00BF2051">
        <w:rPr>
          <w:rFonts w:ascii="Times New Roman" w:hAnsi="Times New Roman" w:cs="Times New Roman"/>
          <w:sz w:val="28"/>
          <w:szCs w:val="28"/>
        </w:rPr>
        <w:t xml:space="preserve"> по описям.</w:t>
      </w:r>
    </w:p>
    <w:p w:rsidR="00C0706B" w:rsidRPr="00BF2051" w:rsidRDefault="00C0706B" w:rsidP="00C0706B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706B" w:rsidRPr="00BF2051" w:rsidRDefault="00C0706B" w:rsidP="00C070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При приеме документов на хранение сотрудником муниципального </w:t>
      </w:r>
      <w:r w:rsidRPr="00BF2051">
        <w:rPr>
          <w:rFonts w:ascii="Times New Roman" w:hAnsi="Times New Roman" w:cs="Times New Roman"/>
          <w:b/>
          <w:sz w:val="28"/>
          <w:szCs w:val="28"/>
        </w:rPr>
        <w:t>архива проводится проверка наличия 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051">
        <w:rPr>
          <w:rFonts w:ascii="Times New Roman" w:hAnsi="Times New Roman" w:cs="Times New Roman"/>
          <w:b/>
          <w:sz w:val="28"/>
          <w:szCs w:val="28"/>
        </w:rPr>
        <w:t>по описям,</w:t>
      </w:r>
      <w:r w:rsidRPr="00BF2051">
        <w:rPr>
          <w:rFonts w:ascii="Times New Roman" w:hAnsi="Times New Roman" w:cs="Times New Roman"/>
          <w:sz w:val="28"/>
          <w:szCs w:val="28"/>
        </w:rPr>
        <w:t xml:space="preserve"> правильности научно-технической обработки, физического и санитарно-гигиенического состояния дел (обложка дела, лист заверитель, наличие </w:t>
      </w:r>
      <w:r w:rsidRPr="00BF2051">
        <w:rPr>
          <w:rFonts w:ascii="Times New Roman" w:hAnsi="Times New Roman" w:cs="Times New Roman"/>
          <w:sz w:val="28"/>
          <w:szCs w:val="28"/>
        </w:rPr>
        <w:lastRenderedPageBreak/>
        <w:t xml:space="preserve">страниц). Дела </w:t>
      </w:r>
      <w:proofErr w:type="spellStart"/>
      <w:r w:rsidRPr="00BF2051">
        <w:rPr>
          <w:rFonts w:ascii="Times New Roman" w:hAnsi="Times New Roman" w:cs="Times New Roman"/>
          <w:sz w:val="28"/>
          <w:szCs w:val="28"/>
        </w:rPr>
        <w:t>картонируются</w:t>
      </w:r>
      <w:proofErr w:type="spellEnd"/>
      <w:r w:rsidRPr="00BF2051">
        <w:rPr>
          <w:rFonts w:ascii="Times New Roman" w:hAnsi="Times New Roman" w:cs="Times New Roman"/>
          <w:sz w:val="28"/>
          <w:szCs w:val="28"/>
        </w:rPr>
        <w:t xml:space="preserve"> в архивные короба уполномоченным специалистом организации-сдатчика.</w:t>
      </w:r>
    </w:p>
    <w:p w:rsidR="00C0706B" w:rsidRPr="00BF2051" w:rsidRDefault="00C0706B" w:rsidP="00C07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06B" w:rsidRPr="00BF2051" w:rsidRDefault="00C0706B" w:rsidP="00C070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051">
        <w:rPr>
          <w:rFonts w:ascii="Times New Roman" w:hAnsi="Times New Roman" w:cs="Times New Roman"/>
          <w:sz w:val="28"/>
          <w:szCs w:val="28"/>
        </w:rPr>
        <w:t xml:space="preserve">Прием документов в архив </w:t>
      </w:r>
      <w:r w:rsidRPr="00BF2051">
        <w:rPr>
          <w:rFonts w:ascii="Times New Roman" w:hAnsi="Times New Roman" w:cs="Times New Roman"/>
          <w:b/>
          <w:sz w:val="28"/>
          <w:szCs w:val="28"/>
        </w:rPr>
        <w:t>оформляется актом приема-передачи</w:t>
      </w:r>
      <w:r w:rsidRPr="00BF2051">
        <w:rPr>
          <w:rFonts w:ascii="Times New Roman" w:hAnsi="Times New Roman" w:cs="Times New Roman"/>
          <w:sz w:val="28"/>
          <w:szCs w:val="28"/>
        </w:rPr>
        <w:t>, составляемым в 2-х экземплярах. Один экземпляр остается в архивном отделе, другой передается организации (ликвидационной комиссии, ликвидатору, конкурсному управляющему).</w:t>
      </w:r>
    </w:p>
    <w:p w:rsidR="00C0706B" w:rsidRPr="00BF2051" w:rsidRDefault="00C0706B" w:rsidP="00C0706B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C0706B" w:rsidRDefault="00C0706B" w:rsidP="00C0706B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706B" w:rsidRPr="00C76242" w:rsidRDefault="00C0706B" w:rsidP="00C0706B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C0706B" w:rsidRDefault="00C0706B" w:rsidP="00C0706B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76242">
        <w:rPr>
          <w:rFonts w:ascii="Times New Roman" w:hAnsi="Times New Roman" w:cs="Times New Roman"/>
          <w:b/>
          <w:sz w:val="28"/>
          <w:szCs w:val="28"/>
        </w:rPr>
        <w:t xml:space="preserve">   Начальник архивного отдела                                       </w:t>
      </w:r>
    </w:p>
    <w:p w:rsidR="00C0706B" w:rsidRDefault="00C0706B" w:rsidP="00C0706B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 "город Каспийск"</w:t>
      </w:r>
      <w:r w:rsidRPr="00C7624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76242">
        <w:rPr>
          <w:rFonts w:ascii="Times New Roman" w:hAnsi="Times New Roman" w:cs="Times New Roman"/>
          <w:b/>
          <w:sz w:val="28"/>
          <w:szCs w:val="28"/>
        </w:rPr>
        <w:t xml:space="preserve">  Р. Курбанова</w:t>
      </w:r>
    </w:p>
    <w:p w:rsidR="00C0706B" w:rsidRPr="00C76242" w:rsidRDefault="00C0706B" w:rsidP="00C0706B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01370" w:rsidRDefault="00001370"/>
    <w:sectPr w:rsidR="0000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1085"/>
    <w:multiLevelType w:val="hybridMultilevel"/>
    <w:tmpl w:val="860A8DA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0706B"/>
    <w:rsid w:val="00001370"/>
    <w:rsid w:val="00C0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706B"/>
    <w:pPr>
      <w:suppressAutoHyphens/>
      <w:ind w:left="720"/>
      <w:contextualSpacing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2017-02-10T13:42:00Z</dcterms:created>
  <dcterms:modified xsi:type="dcterms:W3CDTF">2017-02-10T13:42:00Z</dcterms:modified>
</cp:coreProperties>
</file>