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F8" w:rsidRDefault="007D2DF8" w:rsidP="007D2DF8">
      <w:pPr>
        <w:spacing w:after="0"/>
        <w:jc w:val="center"/>
        <w:rPr>
          <w:rFonts w:ascii="Times New Roman" w:hAnsi="Times New Roman" w:cs="Times New Roman"/>
          <w:b/>
          <w:sz w:val="28"/>
        </w:rPr>
      </w:pPr>
    </w:p>
    <w:p w:rsidR="007D2DF8" w:rsidRPr="00807018" w:rsidRDefault="007D2DF8" w:rsidP="007D2DF8">
      <w:pPr>
        <w:spacing w:after="0"/>
        <w:jc w:val="center"/>
        <w:rPr>
          <w:rFonts w:ascii="Times New Roman" w:hAnsi="Times New Roman" w:cs="Times New Roman"/>
          <w:b/>
          <w:sz w:val="28"/>
        </w:rPr>
      </w:pPr>
      <w:r>
        <w:rPr>
          <w:rFonts w:ascii="Times New Roman" w:hAnsi="Times New Roman" w:cs="Times New Roman"/>
          <w:b/>
          <w:sz w:val="28"/>
        </w:rPr>
        <w:t>Справка</w:t>
      </w:r>
    </w:p>
    <w:p w:rsidR="00EC25C0" w:rsidRDefault="007D2DF8" w:rsidP="00EC25C0">
      <w:pPr>
        <w:spacing w:after="0"/>
        <w:ind w:left="-284" w:right="-284"/>
        <w:jc w:val="center"/>
        <w:rPr>
          <w:rFonts w:ascii="Times New Roman" w:hAnsi="Times New Roman" w:cs="Times New Roman"/>
          <w:b/>
          <w:sz w:val="26"/>
          <w:szCs w:val="26"/>
        </w:rPr>
      </w:pPr>
      <w:r w:rsidRPr="00F3401A">
        <w:rPr>
          <w:rFonts w:ascii="Times New Roman" w:hAnsi="Times New Roman" w:cs="Times New Roman"/>
          <w:b/>
          <w:sz w:val="26"/>
          <w:szCs w:val="26"/>
        </w:rPr>
        <w:t xml:space="preserve">о результатах контрольного мероприятия по проверке </w:t>
      </w:r>
      <w:r>
        <w:rPr>
          <w:rFonts w:ascii="Times New Roman" w:hAnsi="Times New Roman" w:cs="Times New Roman"/>
          <w:b/>
          <w:sz w:val="26"/>
          <w:szCs w:val="26"/>
        </w:rPr>
        <w:t>исполнения трудового законодательства при оплате труда сторожей</w:t>
      </w:r>
      <w:r w:rsidR="00EC25C0" w:rsidRPr="00EC25C0">
        <w:rPr>
          <w:rFonts w:ascii="Times New Roman" w:hAnsi="Times New Roman" w:cs="Times New Roman"/>
          <w:b/>
          <w:sz w:val="26"/>
          <w:szCs w:val="26"/>
        </w:rPr>
        <w:t xml:space="preserve"> </w:t>
      </w:r>
      <w:r w:rsidR="00EC25C0">
        <w:rPr>
          <w:rFonts w:ascii="Times New Roman" w:hAnsi="Times New Roman" w:cs="Times New Roman"/>
          <w:b/>
          <w:sz w:val="26"/>
          <w:szCs w:val="26"/>
        </w:rPr>
        <w:t>в образовательных учреждениях городского округа «город Каспийск»</w:t>
      </w:r>
      <w:r w:rsidR="000F2304">
        <w:rPr>
          <w:rFonts w:ascii="Times New Roman" w:hAnsi="Times New Roman" w:cs="Times New Roman"/>
          <w:b/>
          <w:sz w:val="26"/>
          <w:szCs w:val="26"/>
        </w:rPr>
        <w:t xml:space="preserve">, а также по вопросу </w:t>
      </w:r>
      <w:r w:rsidR="00EC25C0">
        <w:rPr>
          <w:rFonts w:ascii="Times New Roman" w:hAnsi="Times New Roman" w:cs="Times New Roman"/>
          <w:b/>
          <w:sz w:val="26"/>
          <w:szCs w:val="26"/>
        </w:rPr>
        <w:t xml:space="preserve">включения в должностные оклады педагогических работников </w:t>
      </w:r>
      <w:r w:rsidR="000F2304">
        <w:rPr>
          <w:rFonts w:ascii="Times New Roman" w:hAnsi="Times New Roman" w:cs="Times New Roman"/>
          <w:b/>
          <w:sz w:val="26"/>
          <w:szCs w:val="26"/>
        </w:rPr>
        <w:t>ежемесячной денежной компенсации на обеспечении книгоиздательской продукцией</w:t>
      </w:r>
      <w:r w:rsidR="00EC25C0">
        <w:rPr>
          <w:rFonts w:ascii="Times New Roman" w:hAnsi="Times New Roman" w:cs="Times New Roman"/>
          <w:b/>
          <w:sz w:val="26"/>
          <w:szCs w:val="26"/>
        </w:rPr>
        <w:t>.</w:t>
      </w:r>
    </w:p>
    <w:p w:rsidR="00CD5537" w:rsidRPr="00CD5537" w:rsidRDefault="00CD5537" w:rsidP="00CD5537">
      <w:pPr>
        <w:spacing w:after="0"/>
        <w:ind w:left="-284" w:right="-284"/>
        <w:jc w:val="both"/>
        <w:rPr>
          <w:rFonts w:ascii="Times New Roman" w:hAnsi="Times New Roman" w:cs="Times New Roman"/>
          <w:sz w:val="26"/>
          <w:szCs w:val="26"/>
        </w:rPr>
      </w:pPr>
      <w:r w:rsidRPr="00CD5537">
        <w:rPr>
          <w:rFonts w:ascii="Times New Roman" w:hAnsi="Times New Roman" w:cs="Times New Roman"/>
          <w:sz w:val="26"/>
          <w:szCs w:val="26"/>
        </w:rPr>
        <w:t xml:space="preserve">03.06.2015г.                                                          </w:t>
      </w:r>
      <w:r>
        <w:rPr>
          <w:rFonts w:ascii="Times New Roman" w:hAnsi="Times New Roman" w:cs="Times New Roman"/>
          <w:sz w:val="26"/>
          <w:szCs w:val="26"/>
        </w:rPr>
        <w:t xml:space="preserve"> </w:t>
      </w:r>
      <w:r w:rsidRPr="00CD5537">
        <w:rPr>
          <w:rFonts w:ascii="Times New Roman" w:hAnsi="Times New Roman" w:cs="Times New Roman"/>
          <w:sz w:val="26"/>
          <w:szCs w:val="26"/>
        </w:rPr>
        <w:t xml:space="preserve">                                                г.Каспийск</w:t>
      </w:r>
    </w:p>
    <w:p w:rsidR="00EC25C0" w:rsidRDefault="00EC25C0" w:rsidP="00EC25C0">
      <w:pPr>
        <w:spacing w:after="0"/>
        <w:ind w:left="-284" w:right="-284"/>
        <w:jc w:val="center"/>
        <w:rPr>
          <w:rFonts w:ascii="Times New Roman" w:hAnsi="Times New Roman" w:cs="Times New Roman"/>
          <w:b/>
          <w:sz w:val="26"/>
          <w:szCs w:val="26"/>
        </w:rPr>
      </w:pPr>
    </w:p>
    <w:p w:rsidR="00EC25C0" w:rsidRPr="002209B7" w:rsidRDefault="007D2DF8"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xml:space="preserve">          В соответствии с Требованием Прокуратуры города Каспийска от 2</w:t>
      </w:r>
      <w:r w:rsidR="00FC7DF7" w:rsidRPr="002209B7">
        <w:rPr>
          <w:rFonts w:ascii="Times New Roman" w:hAnsi="Times New Roman" w:cs="Times New Roman"/>
          <w:sz w:val="28"/>
          <w:szCs w:val="28"/>
        </w:rPr>
        <w:t>0</w:t>
      </w:r>
      <w:r w:rsidRPr="002209B7">
        <w:rPr>
          <w:rFonts w:ascii="Times New Roman" w:hAnsi="Times New Roman" w:cs="Times New Roman"/>
          <w:sz w:val="28"/>
          <w:szCs w:val="28"/>
        </w:rPr>
        <w:t>.0</w:t>
      </w:r>
      <w:r w:rsidR="00FC7DF7" w:rsidRPr="002209B7">
        <w:rPr>
          <w:rFonts w:ascii="Times New Roman" w:hAnsi="Times New Roman" w:cs="Times New Roman"/>
          <w:sz w:val="28"/>
          <w:szCs w:val="28"/>
        </w:rPr>
        <w:t>5</w:t>
      </w:r>
      <w:r w:rsidRPr="002209B7">
        <w:rPr>
          <w:rFonts w:ascii="Times New Roman" w:hAnsi="Times New Roman" w:cs="Times New Roman"/>
          <w:sz w:val="28"/>
          <w:szCs w:val="28"/>
        </w:rPr>
        <w:t>.2015 №02-0</w:t>
      </w:r>
      <w:r w:rsidR="00FC7DF7" w:rsidRPr="002209B7">
        <w:rPr>
          <w:rFonts w:ascii="Times New Roman" w:hAnsi="Times New Roman" w:cs="Times New Roman"/>
          <w:sz w:val="28"/>
          <w:szCs w:val="28"/>
        </w:rPr>
        <w:t>6</w:t>
      </w:r>
      <w:r w:rsidRPr="002209B7">
        <w:rPr>
          <w:rFonts w:ascii="Times New Roman" w:hAnsi="Times New Roman" w:cs="Times New Roman"/>
          <w:sz w:val="28"/>
          <w:szCs w:val="28"/>
        </w:rPr>
        <w:t xml:space="preserve">-2015, Контрольно-счетной комиссией </w:t>
      </w:r>
      <w:r w:rsidR="00FC7DF7" w:rsidRPr="002209B7">
        <w:rPr>
          <w:rFonts w:ascii="Times New Roman" w:hAnsi="Times New Roman" w:cs="Times New Roman"/>
          <w:sz w:val="28"/>
          <w:szCs w:val="28"/>
        </w:rPr>
        <w:t xml:space="preserve"> муниципального образования городской округ «город Каспийск» </w:t>
      </w:r>
      <w:r w:rsidRPr="002209B7">
        <w:rPr>
          <w:rFonts w:ascii="Times New Roman" w:hAnsi="Times New Roman" w:cs="Times New Roman"/>
          <w:sz w:val="28"/>
          <w:szCs w:val="28"/>
        </w:rPr>
        <w:t xml:space="preserve">проведено контрольное мероприятие по проверке </w:t>
      </w:r>
      <w:r w:rsidR="00FC7DF7" w:rsidRPr="002209B7">
        <w:rPr>
          <w:rFonts w:ascii="Times New Roman" w:hAnsi="Times New Roman" w:cs="Times New Roman"/>
          <w:sz w:val="28"/>
          <w:szCs w:val="28"/>
        </w:rPr>
        <w:t xml:space="preserve">исполнения трудового законодательства при оплате труда сторожей в образовательных учреждениях городского округа «город Каспийск» за период с 2014 г.  по апрель 2015 г., а также по вопросу </w:t>
      </w:r>
      <w:r w:rsidR="00EC25C0" w:rsidRPr="002209B7">
        <w:rPr>
          <w:rFonts w:ascii="Times New Roman" w:hAnsi="Times New Roman" w:cs="Times New Roman"/>
          <w:sz w:val="28"/>
          <w:szCs w:val="28"/>
        </w:rPr>
        <w:t xml:space="preserve">включения в должностные оклады педагогических работников ежемесячной денежной компенсации на обеспечении книгоиздательской продукцией и периодическими изданиями. </w:t>
      </w:r>
    </w:p>
    <w:p w:rsidR="000A7037" w:rsidRPr="002209B7" w:rsidRDefault="000A7037" w:rsidP="002209B7">
      <w:pPr>
        <w:spacing w:after="0"/>
        <w:ind w:right="-1"/>
        <w:jc w:val="both"/>
        <w:rPr>
          <w:rFonts w:ascii="Times New Roman" w:hAnsi="Times New Roman" w:cs="Times New Roman"/>
          <w:sz w:val="28"/>
          <w:szCs w:val="28"/>
        </w:rPr>
      </w:pPr>
    </w:p>
    <w:p w:rsidR="00EF726C" w:rsidRPr="00E243D4" w:rsidRDefault="00873C80" w:rsidP="002209B7">
      <w:pPr>
        <w:pStyle w:val="a5"/>
        <w:numPr>
          <w:ilvl w:val="0"/>
          <w:numId w:val="4"/>
        </w:numPr>
        <w:spacing w:after="0"/>
        <w:ind w:left="0" w:right="-1" w:firstLine="0"/>
        <w:jc w:val="both"/>
        <w:rPr>
          <w:rFonts w:ascii="Times New Roman" w:hAnsi="Times New Roman" w:cs="Times New Roman"/>
          <w:b/>
          <w:sz w:val="26"/>
          <w:szCs w:val="26"/>
        </w:rPr>
      </w:pPr>
      <w:r w:rsidRPr="00E243D4">
        <w:rPr>
          <w:rFonts w:ascii="Times New Roman" w:hAnsi="Times New Roman" w:cs="Times New Roman"/>
          <w:b/>
          <w:sz w:val="26"/>
          <w:szCs w:val="26"/>
        </w:rPr>
        <w:t>Порядок оплаты труда ночных сторожей в муниципальных образовательных учреждениях  городского округа «город Каспийск».</w:t>
      </w:r>
    </w:p>
    <w:p w:rsidR="00853533" w:rsidRPr="002209B7" w:rsidRDefault="003676DF"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65E00">
        <w:rPr>
          <w:rFonts w:ascii="Times New Roman" w:hAnsi="Times New Roman" w:cs="Times New Roman"/>
          <w:sz w:val="28"/>
          <w:szCs w:val="28"/>
        </w:rPr>
        <w:t xml:space="preserve">     </w:t>
      </w:r>
      <w:r w:rsidR="00853533" w:rsidRPr="002209B7">
        <w:rPr>
          <w:rFonts w:ascii="Times New Roman" w:hAnsi="Times New Roman" w:cs="Times New Roman"/>
          <w:sz w:val="28"/>
          <w:szCs w:val="28"/>
        </w:rPr>
        <w:t>В ходе контрольного мероприятия по проверке правильности начисления заработной платы и иных выплат сторожам в  М</w:t>
      </w:r>
      <w:r w:rsidR="005B4CE1" w:rsidRPr="002209B7">
        <w:rPr>
          <w:rFonts w:ascii="Times New Roman" w:hAnsi="Times New Roman" w:cs="Times New Roman"/>
          <w:sz w:val="28"/>
          <w:szCs w:val="28"/>
        </w:rPr>
        <w:t>униципальных образовательных учреждениях городского округа «</w:t>
      </w:r>
      <w:r w:rsidR="00853533" w:rsidRPr="002209B7">
        <w:rPr>
          <w:rFonts w:ascii="Times New Roman" w:hAnsi="Times New Roman" w:cs="Times New Roman"/>
          <w:sz w:val="28"/>
          <w:szCs w:val="28"/>
        </w:rPr>
        <w:t>город Каспийск» за период с 01.01.2014г по 30.04.2015 г. для проверки были предоставлены: локальные нормативные акты учреждений образования (Положение об оплате труда, Положение о стимулировании, Положение о суммированном учете рабочего времени), штатные расписания, трудовые договора, выписки из приказов, лицевые счета работников, графики сменности (работы), табеля учета рабочего времени, правила внутреннего распорядка.</w:t>
      </w:r>
    </w:p>
    <w:p w:rsidR="00D3692F" w:rsidRPr="002209B7" w:rsidRDefault="002209B7"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xml:space="preserve">      </w:t>
      </w:r>
      <w:r w:rsidR="005B4CE1" w:rsidRPr="002209B7">
        <w:rPr>
          <w:rFonts w:ascii="Times New Roman" w:hAnsi="Times New Roman" w:cs="Times New Roman"/>
          <w:sz w:val="28"/>
          <w:szCs w:val="28"/>
        </w:rPr>
        <w:t xml:space="preserve">Деятельность сторожей регулируется конституцией и законами РФ, Уставом и локальными правовыми актами учреждений образования, в том числе правилами внутреннего трудового распорядка, приказами и должностными инструкциями. </w:t>
      </w:r>
      <w:r w:rsidR="00D3692F" w:rsidRPr="002209B7">
        <w:rPr>
          <w:rFonts w:ascii="Times New Roman" w:hAnsi="Times New Roman" w:cs="Times New Roman"/>
          <w:sz w:val="28"/>
          <w:szCs w:val="28"/>
        </w:rPr>
        <w:t>Системы оплаты труда ночных сторожей, принятые муниципальных образовательных учреждениях городского округа «город Каспийск», устанавливают</w:t>
      </w:r>
      <w:r w:rsidR="00361562" w:rsidRPr="002209B7">
        <w:rPr>
          <w:rFonts w:ascii="Times New Roman" w:hAnsi="Times New Roman" w:cs="Times New Roman"/>
          <w:sz w:val="28"/>
          <w:szCs w:val="28"/>
        </w:rPr>
        <w:t>ся</w:t>
      </w:r>
      <w:r w:rsidR="00D3692F" w:rsidRPr="002209B7">
        <w:rPr>
          <w:rFonts w:ascii="Times New Roman" w:hAnsi="Times New Roman" w:cs="Times New Roman"/>
          <w:sz w:val="28"/>
          <w:szCs w:val="28"/>
        </w:rPr>
        <w:t xml:space="preserve"> в трудовых договорах с работниками и локальных актах, действующих в учреждениях.  </w:t>
      </w:r>
    </w:p>
    <w:p w:rsidR="00361562" w:rsidRPr="002209B7" w:rsidRDefault="00361562" w:rsidP="002209B7">
      <w:pPr>
        <w:spacing w:after="0"/>
        <w:ind w:right="-1"/>
        <w:jc w:val="both"/>
        <w:rPr>
          <w:rFonts w:ascii="Times New Roman" w:eastAsia="Times New Roman" w:hAnsi="Times New Roman" w:cs="Times New Roman"/>
          <w:sz w:val="28"/>
          <w:szCs w:val="28"/>
          <w:lang w:eastAsia="ru-RU"/>
        </w:rPr>
      </w:pPr>
      <w:r w:rsidRPr="002209B7">
        <w:rPr>
          <w:rFonts w:ascii="Times New Roman" w:eastAsia="Times New Roman" w:hAnsi="Times New Roman" w:cs="Times New Roman"/>
          <w:color w:val="000000"/>
          <w:sz w:val="28"/>
          <w:szCs w:val="28"/>
          <w:lang w:eastAsia="ru-RU"/>
        </w:rPr>
        <w:t xml:space="preserve">      Режим труда и отдыха сторожей отличается от режима работы основной массы работников организации. Данная особенность обуславливает </w:t>
      </w:r>
      <w:r w:rsidRPr="002209B7">
        <w:rPr>
          <w:rFonts w:ascii="Times New Roman" w:eastAsia="Times New Roman" w:hAnsi="Times New Roman" w:cs="Times New Roman"/>
          <w:color w:val="000000"/>
          <w:sz w:val="28"/>
          <w:szCs w:val="28"/>
          <w:lang w:eastAsia="ru-RU"/>
        </w:rPr>
        <w:lastRenderedPageBreak/>
        <w:t xml:space="preserve">необходимость включения соответствующих сведений в заключаемый с </w:t>
      </w:r>
      <w:r w:rsidRPr="002209B7">
        <w:rPr>
          <w:rFonts w:ascii="Times New Roman" w:eastAsia="Times New Roman" w:hAnsi="Times New Roman" w:cs="Times New Roman"/>
          <w:sz w:val="28"/>
          <w:szCs w:val="28"/>
          <w:lang w:eastAsia="ru-RU"/>
        </w:rPr>
        <w:t>работником трудовой договор.</w:t>
      </w:r>
      <w:r w:rsidRPr="002209B7">
        <w:rPr>
          <w:rFonts w:ascii="Times New Roman" w:hAnsi="Times New Roman" w:cs="Times New Roman"/>
          <w:sz w:val="28"/>
          <w:szCs w:val="28"/>
        </w:rPr>
        <w:t xml:space="preserve">  Однако в раде учреждений работодателями при заключении трудовых договоров с работниками допускаются нарушения Трудового кодекса.</w:t>
      </w:r>
      <w:r w:rsidR="000B70A7">
        <w:rPr>
          <w:rFonts w:ascii="Times New Roman" w:hAnsi="Times New Roman" w:cs="Times New Roman"/>
          <w:sz w:val="28"/>
          <w:szCs w:val="28"/>
        </w:rPr>
        <w:t xml:space="preserve"> </w:t>
      </w:r>
      <w:r w:rsidRPr="002209B7">
        <w:rPr>
          <w:rFonts w:ascii="Times New Roman" w:hAnsi="Times New Roman" w:cs="Times New Roman"/>
          <w:sz w:val="28"/>
          <w:szCs w:val="28"/>
        </w:rPr>
        <w:t xml:space="preserve">Условия оплаты труда работника обязательно должны быть указаны в трудовом договоре (ст.57 ТК РФ). В частности, в трудовых договорах со сторожами не определены особенности режима рабочего времени. </w:t>
      </w:r>
      <w:r w:rsidRPr="002209B7">
        <w:rPr>
          <w:rFonts w:ascii="Times New Roman" w:eastAsia="Times New Roman" w:hAnsi="Times New Roman" w:cs="Times New Roman"/>
          <w:sz w:val="28"/>
          <w:szCs w:val="28"/>
          <w:lang w:eastAsia="ru-RU"/>
        </w:rPr>
        <w:t xml:space="preserve">Сведения о режиме труда и отдыха сторожа должны содержаться как в локальных нормативных правовых актах организации, так и в заключаемом с ним трудовом договоре (контракте). </w:t>
      </w:r>
    </w:p>
    <w:p w:rsidR="005B4CE1" w:rsidRPr="002209B7" w:rsidRDefault="00361562"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xml:space="preserve">     </w:t>
      </w:r>
      <w:r w:rsidR="00513F29" w:rsidRPr="002209B7">
        <w:rPr>
          <w:rFonts w:ascii="Times New Roman" w:hAnsi="Times New Roman" w:cs="Times New Roman"/>
          <w:sz w:val="28"/>
          <w:szCs w:val="28"/>
        </w:rPr>
        <w:t xml:space="preserve"> </w:t>
      </w:r>
      <w:r w:rsidR="005B4CE1" w:rsidRPr="002209B7">
        <w:rPr>
          <w:rFonts w:ascii="Times New Roman" w:hAnsi="Times New Roman" w:cs="Times New Roman"/>
          <w:sz w:val="28"/>
          <w:szCs w:val="28"/>
        </w:rPr>
        <w:t xml:space="preserve">Со всеми сторожами заключены договора о полной материальной ответственности в установленном порядке. </w:t>
      </w:r>
    </w:p>
    <w:p w:rsidR="0030624B" w:rsidRPr="002209B7" w:rsidRDefault="000B70A7" w:rsidP="000B70A7">
      <w:pPr>
        <w:spacing w:after="0"/>
        <w:ind w:right="-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DC65FA" w:rsidRPr="002209B7">
        <w:rPr>
          <w:rFonts w:ascii="Times New Roman" w:hAnsi="Times New Roman" w:cs="Times New Roman"/>
          <w:sz w:val="28"/>
          <w:szCs w:val="28"/>
        </w:rPr>
        <w:t xml:space="preserve">Сторожа относятся к категории сотрудников для которых не может быть </w:t>
      </w:r>
      <w:r w:rsidR="00713147" w:rsidRPr="002209B7">
        <w:rPr>
          <w:rFonts w:ascii="Times New Roman" w:hAnsi="Times New Roman" w:cs="Times New Roman"/>
          <w:sz w:val="28"/>
          <w:szCs w:val="28"/>
        </w:rPr>
        <w:t xml:space="preserve">соблюдена </w:t>
      </w:r>
      <w:r w:rsidR="00DC65FA" w:rsidRPr="002209B7">
        <w:rPr>
          <w:rFonts w:ascii="Times New Roman" w:hAnsi="Times New Roman" w:cs="Times New Roman"/>
          <w:sz w:val="28"/>
          <w:szCs w:val="28"/>
        </w:rPr>
        <w:t>установлен</w:t>
      </w:r>
      <w:r w:rsidR="00713147" w:rsidRPr="002209B7">
        <w:rPr>
          <w:rFonts w:ascii="Times New Roman" w:hAnsi="Times New Roman" w:cs="Times New Roman"/>
          <w:sz w:val="28"/>
          <w:szCs w:val="28"/>
        </w:rPr>
        <w:t>н</w:t>
      </w:r>
      <w:r w:rsidR="00DC65FA" w:rsidRPr="002209B7">
        <w:rPr>
          <w:rFonts w:ascii="Times New Roman" w:hAnsi="Times New Roman" w:cs="Times New Roman"/>
          <w:sz w:val="28"/>
          <w:szCs w:val="28"/>
        </w:rPr>
        <w:t>а</w:t>
      </w:r>
      <w:r w:rsidR="00713147" w:rsidRPr="002209B7">
        <w:rPr>
          <w:rFonts w:ascii="Times New Roman" w:hAnsi="Times New Roman" w:cs="Times New Roman"/>
          <w:sz w:val="28"/>
          <w:szCs w:val="28"/>
        </w:rPr>
        <w:t>я</w:t>
      </w:r>
      <w:r w:rsidR="00DC65FA" w:rsidRPr="002209B7">
        <w:rPr>
          <w:rFonts w:ascii="Times New Roman" w:hAnsi="Times New Roman" w:cs="Times New Roman"/>
          <w:sz w:val="28"/>
          <w:szCs w:val="28"/>
        </w:rPr>
        <w:t xml:space="preserve"> еженедельная продолжительность рабочего времени. </w:t>
      </w:r>
      <w:r w:rsidR="00560828" w:rsidRPr="002209B7">
        <w:rPr>
          <w:rFonts w:ascii="Times New Roman" w:eastAsia="Times New Roman" w:hAnsi="Times New Roman" w:cs="Times New Roman"/>
          <w:color w:val="000000"/>
          <w:sz w:val="28"/>
          <w:szCs w:val="28"/>
          <w:lang w:eastAsia="ru-RU"/>
        </w:rPr>
        <w:t xml:space="preserve">Режим рабочего времени работника определяется правилами внутреннего трудового распорядка </w:t>
      </w:r>
      <w:r w:rsidR="00085B7E" w:rsidRPr="002209B7">
        <w:rPr>
          <w:rFonts w:ascii="Times New Roman" w:eastAsia="Times New Roman" w:hAnsi="Times New Roman" w:cs="Times New Roman"/>
          <w:color w:val="000000"/>
          <w:sz w:val="28"/>
          <w:szCs w:val="28"/>
          <w:lang w:eastAsia="ru-RU"/>
        </w:rPr>
        <w:t>и</w:t>
      </w:r>
      <w:r w:rsidR="00560828" w:rsidRPr="002209B7">
        <w:rPr>
          <w:rFonts w:ascii="Times New Roman" w:eastAsia="Times New Roman" w:hAnsi="Times New Roman" w:cs="Times New Roman"/>
          <w:color w:val="000000"/>
          <w:sz w:val="28"/>
          <w:szCs w:val="28"/>
          <w:lang w:eastAsia="ru-RU"/>
        </w:rPr>
        <w:t xml:space="preserve"> графиком работ (сменности).</w:t>
      </w:r>
      <w:r>
        <w:rPr>
          <w:rFonts w:ascii="Times New Roman" w:eastAsia="Times New Roman" w:hAnsi="Times New Roman" w:cs="Times New Roman"/>
          <w:color w:val="000000"/>
          <w:sz w:val="28"/>
          <w:szCs w:val="28"/>
          <w:lang w:eastAsia="ru-RU"/>
        </w:rPr>
        <w:t xml:space="preserve">                    </w:t>
      </w:r>
      <w:r w:rsidR="00FB2F3F" w:rsidRPr="002209B7">
        <w:rPr>
          <w:rFonts w:ascii="Times New Roman" w:eastAsia="Times New Roman" w:hAnsi="Times New Roman" w:cs="Times New Roman"/>
          <w:color w:val="000000"/>
          <w:sz w:val="28"/>
          <w:szCs w:val="28"/>
          <w:lang w:eastAsia="ru-RU"/>
        </w:rPr>
        <w:t>График сменности разрабатывается в со</w:t>
      </w:r>
      <w:r w:rsidR="00B92FDA" w:rsidRPr="002209B7">
        <w:rPr>
          <w:rFonts w:ascii="Times New Roman" w:eastAsia="Times New Roman" w:hAnsi="Times New Roman" w:cs="Times New Roman"/>
          <w:color w:val="000000"/>
          <w:sz w:val="28"/>
          <w:szCs w:val="28"/>
          <w:lang w:eastAsia="ru-RU"/>
        </w:rPr>
        <w:t>ответствии со статьей 103 ТК РФ. Сотрудники должны быть ознакомлены с графиком не позднее, чем за месяц до его утверждения.</w:t>
      </w:r>
      <w:r w:rsidR="0030624B" w:rsidRPr="002209B7">
        <w:rPr>
          <w:rFonts w:ascii="Times New Roman" w:eastAsia="Times New Roman" w:hAnsi="Times New Roman" w:cs="Times New Roman"/>
          <w:color w:val="000000"/>
          <w:sz w:val="28"/>
          <w:szCs w:val="28"/>
          <w:lang w:eastAsia="ru-RU"/>
        </w:rPr>
        <w:t xml:space="preserve">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42-х часов.  Продолжительность ежедневной смены работника составляет в рабочие дни 12-часов, в выходные и праздничные дни – 24 часа. При выполнении работы за пределами нормальной продолжительности рабочего времени, в ночное время, выходные и нерабочие праздничные дни, работнику производятся соответствующие доплаты в порядке и размере, установленными коллективным договором и локальными нормативными актами.</w:t>
      </w:r>
    </w:p>
    <w:p w:rsidR="00E519E5" w:rsidRPr="002209B7" w:rsidRDefault="002209B7"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xml:space="preserve">      </w:t>
      </w:r>
      <w:r w:rsidR="00E519E5" w:rsidRPr="002209B7">
        <w:rPr>
          <w:rFonts w:ascii="Times New Roman" w:hAnsi="Times New Roman" w:cs="Times New Roman"/>
          <w:sz w:val="28"/>
          <w:szCs w:val="28"/>
        </w:rPr>
        <w:t>Размер заработной платы работников определяется на основании штатного расписания, локальных актов  об оплате труда, трудового договора, приказа о приеме на работу.  Начисление заработной платы осуществляется на основании табелей учета рабочего времени. Согласно ст.93 ТК РФ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sidR="00D3692F" w:rsidRPr="002209B7">
        <w:rPr>
          <w:rFonts w:ascii="Times New Roman" w:hAnsi="Times New Roman" w:cs="Times New Roman"/>
          <w:sz w:val="28"/>
          <w:szCs w:val="28"/>
        </w:rPr>
        <w:t xml:space="preserve"> Так п.1.12. Положения  об оплате труда работников установлено: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2209B7" w:rsidRPr="002209B7" w:rsidRDefault="002209B7" w:rsidP="003676DF">
      <w:pPr>
        <w:autoSpaceDE w:val="0"/>
        <w:autoSpaceDN w:val="0"/>
        <w:adjustRightInd w:val="0"/>
        <w:spacing w:after="0"/>
        <w:jc w:val="both"/>
        <w:rPr>
          <w:rFonts w:ascii="Times New Roman" w:hAnsi="Times New Roman" w:cs="Times New Roman"/>
          <w:sz w:val="28"/>
          <w:szCs w:val="28"/>
        </w:rPr>
      </w:pPr>
      <w:r w:rsidRPr="000B70A7">
        <w:rPr>
          <w:rFonts w:ascii="Times New Roman" w:hAnsi="Times New Roman" w:cs="Times New Roman"/>
          <w:sz w:val="28"/>
          <w:szCs w:val="28"/>
        </w:rPr>
        <w:t xml:space="preserve">      </w:t>
      </w:r>
      <w:r w:rsidR="00E519E5" w:rsidRPr="000B70A7">
        <w:rPr>
          <w:rFonts w:ascii="Times New Roman" w:hAnsi="Times New Roman" w:cs="Times New Roman"/>
          <w:sz w:val="28"/>
          <w:szCs w:val="28"/>
        </w:rPr>
        <w:t xml:space="preserve">Доплата </w:t>
      </w:r>
      <w:r w:rsidR="00E519E5" w:rsidRPr="000B70A7">
        <w:rPr>
          <w:rFonts w:ascii="Times New Roman" w:hAnsi="Times New Roman" w:cs="Times New Roman"/>
          <w:b/>
          <w:sz w:val="28"/>
          <w:szCs w:val="28"/>
        </w:rPr>
        <w:t xml:space="preserve"> </w:t>
      </w:r>
      <w:r w:rsidR="00E519E5" w:rsidRPr="000B70A7">
        <w:rPr>
          <w:rFonts w:ascii="Times New Roman" w:hAnsi="Times New Roman" w:cs="Times New Roman"/>
          <w:bCs/>
          <w:sz w:val="28"/>
          <w:szCs w:val="28"/>
        </w:rPr>
        <w:t xml:space="preserve">за работу в выходные и нерабочие праздничные </w:t>
      </w:r>
      <w:r w:rsidR="00E519E5" w:rsidRPr="000B70A7">
        <w:rPr>
          <w:rFonts w:ascii="Times New Roman" w:hAnsi="Times New Roman" w:cs="Times New Roman"/>
          <w:sz w:val="28"/>
          <w:szCs w:val="28"/>
        </w:rPr>
        <w:t xml:space="preserve">дни производится работникам, привлекавшимся к работе в выходные и нерабочие </w:t>
      </w:r>
      <w:r w:rsidR="00E519E5" w:rsidRPr="000B70A7">
        <w:rPr>
          <w:rFonts w:ascii="Times New Roman" w:hAnsi="Times New Roman" w:cs="Times New Roman"/>
          <w:sz w:val="28"/>
          <w:szCs w:val="28"/>
        </w:rPr>
        <w:lastRenderedPageBreak/>
        <w:t xml:space="preserve">праздничные дни в соответствии с Трудовым кодексом Российской Федерации.  </w:t>
      </w:r>
      <w:r w:rsidR="00E519E5" w:rsidRPr="000B70A7">
        <w:rPr>
          <w:rFonts w:ascii="Times New Roman" w:hAnsi="Times New Roman" w:cs="Times New Roman"/>
          <w:bCs/>
          <w:sz w:val="28"/>
          <w:szCs w:val="28"/>
        </w:rPr>
        <w:t>Доплата за работу в ночное время</w:t>
      </w:r>
      <w:r w:rsidR="00E519E5" w:rsidRPr="000B70A7">
        <w:rPr>
          <w:rFonts w:ascii="Times New Roman" w:hAnsi="Times New Roman" w:cs="Times New Roman"/>
          <w:sz w:val="28"/>
          <w:szCs w:val="28"/>
        </w:rPr>
        <w:t xml:space="preserve"> производится работникам за каждый час работы в ночное время. Ночным считается время с 22 часов до 6 часов утра.</w:t>
      </w:r>
      <w:r w:rsidR="00D3692F" w:rsidRPr="000B70A7">
        <w:rPr>
          <w:rFonts w:ascii="Times New Roman" w:hAnsi="Times New Roman" w:cs="Times New Roman"/>
          <w:sz w:val="28"/>
          <w:szCs w:val="28"/>
        </w:rPr>
        <w:t xml:space="preserve"> </w:t>
      </w:r>
      <w:r w:rsidR="00E519E5" w:rsidRPr="000B70A7">
        <w:rPr>
          <w:rFonts w:ascii="Times New Roman" w:hAnsi="Times New Roman" w:cs="Times New Roman"/>
          <w:sz w:val="28"/>
          <w:szCs w:val="28"/>
        </w:rPr>
        <w:t>Размер доплаты -  20 процентов оклада (должностного оклада) за каждый час работы работника в ночное время</w:t>
      </w:r>
      <w:r w:rsidR="00E519E5" w:rsidRPr="002209B7">
        <w:rPr>
          <w:rFonts w:ascii="Times New Roman" w:hAnsi="Times New Roman" w:cs="Times New Roman"/>
          <w:sz w:val="28"/>
          <w:szCs w:val="28"/>
        </w:rPr>
        <w:t xml:space="preserve">. </w:t>
      </w:r>
    </w:p>
    <w:p w:rsidR="00520053" w:rsidRPr="002209B7" w:rsidRDefault="002209B7" w:rsidP="003676DF">
      <w:pPr>
        <w:autoSpaceDE w:val="0"/>
        <w:autoSpaceDN w:val="0"/>
        <w:adjustRightInd w:val="0"/>
        <w:spacing w:after="0"/>
        <w:jc w:val="both"/>
        <w:rPr>
          <w:rFonts w:ascii="Times New Roman" w:hAnsi="Times New Roman" w:cs="Times New Roman"/>
          <w:sz w:val="28"/>
          <w:szCs w:val="28"/>
          <w:u w:val="single"/>
        </w:rPr>
      </w:pPr>
      <w:r w:rsidRPr="002209B7">
        <w:rPr>
          <w:rFonts w:ascii="Times New Roman" w:hAnsi="Times New Roman" w:cs="Times New Roman"/>
          <w:sz w:val="28"/>
          <w:szCs w:val="28"/>
        </w:rPr>
        <w:t xml:space="preserve">      </w:t>
      </w:r>
      <w:r w:rsidR="000223BD" w:rsidRPr="002209B7">
        <w:rPr>
          <w:rFonts w:ascii="Times New Roman" w:hAnsi="Times New Roman" w:cs="Times New Roman"/>
          <w:color w:val="000000"/>
          <w:sz w:val="28"/>
          <w:szCs w:val="28"/>
          <w:shd w:val="clear" w:color="auto" w:fill="FFFFFF"/>
        </w:rPr>
        <w:t xml:space="preserve">В соответствии с действующим законодательством, </w:t>
      </w:r>
      <w:r w:rsidR="0023470D" w:rsidRPr="002209B7">
        <w:rPr>
          <w:rFonts w:ascii="Times New Roman" w:hAnsi="Times New Roman" w:cs="Times New Roman"/>
          <w:color w:val="000000"/>
          <w:sz w:val="28"/>
          <w:szCs w:val="28"/>
          <w:shd w:val="clear" w:color="auto" w:fill="FFFFFF"/>
        </w:rPr>
        <w:t xml:space="preserve">для организации труда сторожей </w:t>
      </w:r>
      <w:r w:rsidR="000223BD" w:rsidRPr="002209B7">
        <w:rPr>
          <w:rFonts w:ascii="Times New Roman" w:hAnsi="Times New Roman" w:cs="Times New Roman"/>
          <w:color w:val="000000"/>
          <w:sz w:val="28"/>
          <w:szCs w:val="28"/>
          <w:shd w:val="clear" w:color="auto" w:fill="FFFFFF"/>
        </w:rPr>
        <w:t xml:space="preserve">в учреждениях образования </w:t>
      </w:r>
      <w:r w:rsidR="0023470D" w:rsidRPr="002209B7">
        <w:rPr>
          <w:rFonts w:ascii="Times New Roman" w:hAnsi="Times New Roman" w:cs="Times New Roman"/>
          <w:color w:val="000000"/>
          <w:sz w:val="28"/>
          <w:szCs w:val="28"/>
          <w:shd w:val="clear" w:color="auto" w:fill="FFFFFF"/>
        </w:rPr>
        <w:t>применяют режим суммированного учета рабочего времени.</w:t>
      </w:r>
      <w:r w:rsidR="000223BD" w:rsidRPr="002209B7">
        <w:rPr>
          <w:rFonts w:ascii="Times New Roman" w:hAnsi="Times New Roman" w:cs="Times New Roman"/>
          <w:color w:val="000000"/>
          <w:sz w:val="28"/>
          <w:szCs w:val="28"/>
          <w:shd w:val="clear" w:color="auto" w:fill="FFFFFF"/>
        </w:rPr>
        <w:t xml:space="preserve"> </w:t>
      </w:r>
      <w:r w:rsidR="00520053" w:rsidRPr="002209B7">
        <w:rPr>
          <w:rFonts w:ascii="Times New Roman" w:hAnsi="Times New Roman" w:cs="Times New Roman"/>
          <w:color w:val="000000"/>
          <w:sz w:val="28"/>
          <w:szCs w:val="28"/>
          <w:shd w:val="clear" w:color="auto" w:fill="FFFFFF"/>
        </w:rPr>
        <w:t>Суммированный учет рабочего времени вводится, когда по условиям работы в целом по организации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w:t>
      </w:r>
      <w:r w:rsidR="00085B7E" w:rsidRPr="002209B7">
        <w:rPr>
          <w:rFonts w:ascii="Times New Roman" w:hAnsi="Times New Roman" w:cs="Times New Roman"/>
          <w:color w:val="000000"/>
          <w:sz w:val="28"/>
          <w:szCs w:val="28"/>
          <w:shd w:val="clear" w:color="auto" w:fill="FFFFFF"/>
        </w:rPr>
        <w:t xml:space="preserve"> </w:t>
      </w:r>
      <w:r w:rsidR="00520053" w:rsidRPr="002209B7">
        <w:rPr>
          <w:rFonts w:ascii="Times New Roman" w:hAnsi="Times New Roman" w:cs="Times New Roman"/>
          <w:color w:val="000000"/>
          <w:sz w:val="28"/>
          <w:szCs w:val="28"/>
          <w:shd w:val="clear" w:color="auto" w:fill="FFFFFF"/>
        </w:rPr>
        <w:t>(ст.104 ТК РФ). Введение с</w:t>
      </w:r>
      <w:r w:rsidR="00520053" w:rsidRPr="002209B7">
        <w:rPr>
          <w:rFonts w:ascii="Times New Roman" w:hAnsi="Times New Roman" w:cs="Times New Roman"/>
          <w:sz w:val="28"/>
          <w:szCs w:val="28"/>
        </w:rPr>
        <w:t>уммированного учета позволяет корректировать продолжительность отработанного времени в рамках учетного периода, т.е. переработка в одном месяце компенсируется недоработкой в друг</w:t>
      </w:r>
      <w:r w:rsidR="000B70A7">
        <w:rPr>
          <w:rFonts w:ascii="Times New Roman" w:hAnsi="Times New Roman" w:cs="Times New Roman"/>
          <w:sz w:val="28"/>
          <w:szCs w:val="28"/>
        </w:rPr>
        <w:t>ом</w:t>
      </w:r>
      <w:r w:rsidR="00520053" w:rsidRPr="002209B7">
        <w:rPr>
          <w:rFonts w:ascii="Times New Roman" w:hAnsi="Times New Roman" w:cs="Times New Roman"/>
          <w:sz w:val="28"/>
          <w:szCs w:val="28"/>
        </w:rPr>
        <w:t>.</w:t>
      </w:r>
    </w:p>
    <w:p w:rsidR="00085B7E" w:rsidRPr="007E0D77" w:rsidRDefault="002209B7" w:rsidP="002209B7">
      <w:pPr>
        <w:spacing w:after="0"/>
        <w:ind w:right="-1"/>
        <w:jc w:val="both"/>
        <w:rPr>
          <w:rFonts w:ascii="Times New Roman" w:hAnsi="Times New Roman" w:cs="Times New Roman"/>
          <w:sz w:val="28"/>
          <w:szCs w:val="28"/>
          <w:shd w:val="clear" w:color="auto" w:fill="FFFFFF"/>
        </w:rPr>
      </w:pPr>
      <w:r w:rsidRPr="007E0D77">
        <w:rPr>
          <w:rFonts w:ascii="Times New Roman" w:hAnsi="Times New Roman" w:cs="Times New Roman"/>
          <w:sz w:val="28"/>
          <w:szCs w:val="28"/>
          <w:shd w:val="clear" w:color="auto" w:fill="FFFFFF"/>
        </w:rPr>
        <w:t xml:space="preserve">     </w:t>
      </w:r>
      <w:r w:rsidR="00085B7E" w:rsidRPr="007E0D77">
        <w:rPr>
          <w:rFonts w:ascii="Times New Roman" w:hAnsi="Times New Roman" w:cs="Times New Roman"/>
          <w:sz w:val="28"/>
          <w:szCs w:val="28"/>
          <w:shd w:val="clear" w:color="auto" w:fill="FFFFFF"/>
        </w:rPr>
        <w:t xml:space="preserve">В </w:t>
      </w:r>
      <w:r w:rsidRPr="007E0D77">
        <w:rPr>
          <w:rFonts w:ascii="Times New Roman" w:hAnsi="Times New Roman" w:cs="Times New Roman"/>
          <w:sz w:val="28"/>
          <w:szCs w:val="28"/>
          <w:shd w:val="clear" w:color="auto" w:fill="FFFFFF"/>
        </w:rPr>
        <w:t>Муниципальных образовательных учреждениях городского округа «город К</w:t>
      </w:r>
      <w:r w:rsidR="00085B7E" w:rsidRPr="007E0D77">
        <w:rPr>
          <w:rFonts w:ascii="Times New Roman" w:hAnsi="Times New Roman" w:cs="Times New Roman"/>
          <w:sz w:val="28"/>
          <w:szCs w:val="28"/>
          <w:shd w:val="clear" w:color="auto" w:fill="FFFFFF"/>
        </w:rPr>
        <w:t>аспийск</w:t>
      </w:r>
      <w:r w:rsidRPr="007E0D77">
        <w:rPr>
          <w:rFonts w:ascii="Times New Roman" w:hAnsi="Times New Roman" w:cs="Times New Roman"/>
          <w:sz w:val="28"/>
          <w:szCs w:val="28"/>
          <w:shd w:val="clear" w:color="auto" w:fill="FFFFFF"/>
        </w:rPr>
        <w:t>»</w:t>
      </w:r>
      <w:r w:rsidR="00085B7E" w:rsidRPr="007E0D77">
        <w:rPr>
          <w:rFonts w:ascii="Times New Roman" w:hAnsi="Times New Roman" w:cs="Times New Roman"/>
          <w:sz w:val="28"/>
          <w:szCs w:val="28"/>
          <w:shd w:val="clear" w:color="auto" w:fill="FFFFFF"/>
        </w:rPr>
        <w:t xml:space="preserve"> утверждены Положения о суммированном учете рабочего времени</w:t>
      </w:r>
      <w:r w:rsidR="00E31DBE" w:rsidRPr="007E0D77">
        <w:rPr>
          <w:rFonts w:ascii="Times New Roman" w:hAnsi="Times New Roman" w:cs="Times New Roman"/>
          <w:sz w:val="28"/>
          <w:szCs w:val="28"/>
          <w:shd w:val="clear" w:color="auto" w:fill="FFFFFF"/>
        </w:rPr>
        <w:t>, определяющие следующий</w:t>
      </w:r>
      <w:r w:rsidR="00085B7E" w:rsidRPr="007E0D77">
        <w:rPr>
          <w:rFonts w:ascii="Times New Roman" w:hAnsi="Times New Roman" w:cs="Times New Roman"/>
          <w:sz w:val="28"/>
          <w:szCs w:val="28"/>
          <w:shd w:val="clear" w:color="auto" w:fill="FFFFFF"/>
        </w:rPr>
        <w:t xml:space="preserve"> Порядок ведения суммированного учета рабочего времени</w:t>
      </w:r>
      <w:r w:rsidR="00E31DBE" w:rsidRPr="007E0D77">
        <w:rPr>
          <w:rFonts w:ascii="Times New Roman" w:hAnsi="Times New Roman" w:cs="Times New Roman"/>
          <w:sz w:val="28"/>
          <w:szCs w:val="28"/>
          <w:shd w:val="clear" w:color="auto" w:fill="FFFFFF"/>
        </w:rPr>
        <w:t>:</w:t>
      </w:r>
    </w:p>
    <w:p w:rsidR="00E31DBE" w:rsidRPr="007E0D77" w:rsidRDefault="00E31DBE" w:rsidP="002209B7">
      <w:pPr>
        <w:spacing w:after="0"/>
        <w:ind w:right="-1"/>
        <w:jc w:val="both"/>
        <w:rPr>
          <w:rFonts w:ascii="Times New Roman" w:hAnsi="Times New Roman" w:cs="Times New Roman"/>
          <w:sz w:val="28"/>
          <w:szCs w:val="28"/>
          <w:shd w:val="clear" w:color="auto" w:fill="FFFFFF"/>
        </w:rPr>
      </w:pPr>
      <w:r w:rsidRPr="007E0D77">
        <w:rPr>
          <w:rFonts w:ascii="Times New Roman" w:hAnsi="Times New Roman" w:cs="Times New Roman"/>
          <w:sz w:val="28"/>
          <w:szCs w:val="28"/>
          <w:shd w:val="clear" w:color="auto" w:fill="FFFFFF"/>
        </w:rPr>
        <w:t>- установлен учетный период рабочего времени в течении календарного года</w:t>
      </w:r>
      <w:r w:rsidR="002209B7" w:rsidRPr="007E0D77">
        <w:rPr>
          <w:rFonts w:ascii="Times New Roman" w:hAnsi="Times New Roman" w:cs="Times New Roman"/>
          <w:sz w:val="28"/>
          <w:szCs w:val="28"/>
          <w:shd w:val="clear" w:color="auto" w:fill="FFFFFF"/>
        </w:rPr>
        <w:t>;</w:t>
      </w:r>
    </w:p>
    <w:p w:rsidR="00E31DBE" w:rsidRPr="002209B7" w:rsidRDefault="00E31DBE" w:rsidP="002209B7">
      <w:pPr>
        <w:spacing w:after="0"/>
        <w:ind w:right="-1"/>
        <w:jc w:val="both"/>
        <w:rPr>
          <w:rFonts w:ascii="Times New Roman" w:hAnsi="Times New Roman" w:cs="Times New Roman"/>
          <w:color w:val="333333"/>
          <w:sz w:val="28"/>
          <w:szCs w:val="28"/>
          <w:shd w:val="clear" w:color="auto" w:fill="FFFFFF"/>
        </w:rPr>
      </w:pPr>
      <w:r w:rsidRPr="002209B7">
        <w:rPr>
          <w:rFonts w:ascii="Times New Roman" w:hAnsi="Times New Roman" w:cs="Times New Roman"/>
          <w:color w:val="333333"/>
          <w:sz w:val="28"/>
          <w:szCs w:val="28"/>
          <w:shd w:val="clear" w:color="auto" w:fill="FFFFFF"/>
        </w:rPr>
        <w:t xml:space="preserve">- </w:t>
      </w:r>
      <w:r w:rsidR="00520053" w:rsidRPr="002209B7">
        <w:rPr>
          <w:rFonts w:ascii="Times New Roman" w:hAnsi="Times New Roman" w:cs="Times New Roman"/>
          <w:sz w:val="28"/>
          <w:szCs w:val="28"/>
        </w:rPr>
        <w:t>с</w:t>
      </w:r>
      <w:r w:rsidRPr="002209B7">
        <w:rPr>
          <w:rFonts w:ascii="Times New Roman" w:hAnsi="Times New Roman" w:cs="Times New Roman"/>
          <w:sz w:val="28"/>
          <w:szCs w:val="28"/>
        </w:rPr>
        <w:t>торожа работают согласно утвержденного графика работ. График работ доводится до сведения не позднее, чем за один месяц до введения его в действие. Количество распределенных часов работы не может превышать нормальное число рабочих часов для данной категории работников за учетный период</w:t>
      </w:r>
      <w:r w:rsidR="002671D8" w:rsidRPr="002209B7">
        <w:rPr>
          <w:rFonts w:ascii="Times New Roman" w:hAnsi="Times New Roman" w:cs="Times New Roman"/>
          <w:sz w:val="28"/>
          <w:szCs w:val="28"/>
        </w:rPr>
        <w:t>. Данный показатель за учетный период определяется исходя из установленной еженедельной продолжительности рабочего времени на основании производственного календаря</w:t>
      </w:r>
      <w:r w:rsidR="002209B7" w:rsidRPr="002209B7">
        <w:rPr>
          <w:rFonts w:ascii="Times New Roman" w:hAnsi="Times New Roman" w:cs="Times New Roman"/>
          <w:sz w:val="28"/>
          <w:szCs w:val="28"/>
        </w:rPr>
        <w:t>;</w:t>
      </w:r>
    </w:p>
    <w:p w:rsidR="00513F29" w:rsidRPr="002209B7" w:rsidRDefault="00E31DBE"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-при этом появляющаяся недоработка (переработка) должна быть скорректирована в установленный учетный период</w:t>
      </w:r>
      <w:r w:rsidR="002209B7" w:rsidRPr="002209B7">
        <w:rPr>
          <w:rFonts w:ascii="Times New Roman" w:hAnsi="Times New Roman" w:cs="Times New Roman"/>
          <w:sz w:val="28"/>
          <w:szCs w:val="28"/>
        </w:rPr>
        <w:t>;</w:t>
      </w:r>
    </w:p>
    <w:p w:rsidR="002671D8" w:rsidRPr="002209B7" w:rsidRDefault="002671D8"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-количество рабочих часов по графику должно равняться количеству рабочих часов согласно установленной норме за этот период</w:t>
      </w:r>
      <w:r w:rsidR="002209B7" w:rsidRPr="002209B7">
        <w:rPr>
          <w:rFonts w:ascii="Times New Roman" w:hAnsi="Times New Roman" w:cs="Times New Roman"/>
          <w:sz w:val="28"/>
          <w:szCs w:val="28"/>
        </w:rPr>
        <w:t>;</w:t>
      </w:r>
    </w:p>
    <w:p w:rsidR="002209B7" w:rsidRPr="002209B7" w:rsidRDefault="002209B7"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-работа, производимая за пределами нормы рабочих часов по установленному графику сменности, признается сверхурочной работой (ст.99 ТК РФ).</w:t>
      </w:r>
    </w:p>
    <w:p w:rsidR="00520053" w:rsidRPr="002209B7" w:rsidRDefault="00D3692F"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xml:space="preserve">     </w:t>
      </w:r>
      <w:r w:rsidR="00AD431A" w:rsidRPr="002209B7">
        <w:rPr>
          <w:rFonts w:ascii="Times New Roman" w:hAnsi="Times New Roman" w:cs="Times New Roman"/>
          <w:sz w:val="28"/>
          <w:szCs w:val="28"/>
        </w:rPr>
        <w:t xml:space="preserve"> </w:t>
      </w:r>
      <w:r w:rsidR="00E519E5" w:rsidRPr="002209B7">
        <w:rPr>
          <w:rFonts w:ascii="Times New Roman" w:hAnsi="Times New Roman" w:cs="Times New Roman"/>
          <w:sz w:val="28"/>
          <w:szCs w:val="28"/>
        </w:rPr>
        <w:t xml:space="preserve">Установлено, что </w:t>
      </w:r>
      <w:r w:rsidRPr="002209B7">
        <w:rPr>
          <w:rFonts w:ascii="Times New Roman" w:hAnsi="Times New Roman" w:cs="Times New Roman"/>
          <w:sz w:val="28"/>
          <w:szCs w:val="28"/>
        </w:rPr>
        <w:t>за</w:t>
      </w:r>
      <w:r w:rsidR="00E519E5" w:rsidRPr="002209B7">
        <w:rPr>
          <w:rFonts w:ascii="Times New Roman" w:hAnsi="Times New Roman" w:cs="Times New Roman"/>
          <w:sz w:val="28"/>
          <w:szCs w:val="28"/>
        </w:rPr>
        <w:t xml:space="preserve"> 2014 год</w:t>
      </w:r>
      <w:r w:rsidRPr="002209B7">
        <w:rPr>
          <w:rFonts w:ascii="Times New Roman" w:hAnsi="Times New Roman" w:cs="Times New Roman"/>
          <w:sz w:val="28"/>
          <w:szCs w:val="28"/>
        </w:rPr>
        <w:t>, т.е. по итогам учетного периода,</w:t>
      </w:r>
      <w:r w:rsidR="00E519E5" w:rsidRPr="002209B7">
        <w:rPr>
          <w:rFonts w:ascii="Times New Roman" w:hAnsi="Times New Roman" w:cs="Times New Roman"/>
          <w:sz w:val="28"/>
          <w:szCs w:val="28"/>
        </w:rPr>
        <w:t xml:space="preserve"> не произведена </w:t>
      </w:r>
      <w:r w:rsidRPr="002209B7">
        <w:rPr>
          <w:rFonts w:ascii="Times New Roman" w:hAnsi="Times New Roman" w:cs="Times New Roman"/>
          <w:sz w:val="28"/>
          <w:szCs w:val="28"/>
        </w:rPr>
        <w:t>доплата за</w:t>
      </w:r>
      <w:r w:rsidR="00E519E5" w:rsidRPr="002209B7">
        <w:rPr>
          <w:rFonts w:ascii="Times New Roman" w:hAnsi="Times New Roman" w:cs="Times New Roman"/>
          <w:sz w:val="28"/>
          <w:szCs w:val="28"/>
        </w:rPr>
        <w:t xml:space="preserve"> час</w:t>
      </w:r>
      <w:r w:rsidRPr="002209B7">
        <w:rPr>
          <w:rFonts w:ascii="Times New Roman" w:hAnsi="Times New Roman" w:cs="Times New Roman"/>
          <w:sz w:val="28"/>
          <w:szCs w:val="28"/>
        </w:rPr>
        <w:t>ы</w:t>
      </w:r>
      <w:r w:rsidR="00E519E5" w:rsidRPr="002209B7">
        <w:rPr>
          <w:rFonts w:ascii="Times New Roman" w:hAnsi="Times New Roman" w:cs="Times New Roman"/>
          <w:sz w:val="28"/>
          <w:szCs w:val="28"/>
        </w:rPr>
        <w:t xml:space="preserve"> недоработок (переработок).  </w:t>
      </w:r>
    </w:p>
    <w:p w:rsidR="004B2C3B" w:rsidRPr="002209B7" w:rsidRDefault="000B70A7"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676DF">
        <w:rPr>
          <w:rFonts w:ascii="Times New Roman" w:hAnsi="Times New Roman" w:cs="Times New Roman"/>
          <w:sz w:val="28"/>
          <w:szCs w:val="28"/>
        </w:rPr>
        <w:t xml:space="preserve">  </w:t>
      </w:r>
      <w:r w:rsidR="00AD431A" w:rsidRPr="002209B7">
        <w:rPr>
          <w:rFonts w:ascii="Times New Roman" w:hAnsi="Times New Roman" w:cs="Times New Roman"/>
          <w:sz w:val="28"/>
          <w:szCs w:val="28"/>
        </w:rPr>
        <w:t xml:space="preserve">Ситуации, когда часы не были отработаны по вине работодателя. Статья 102 ТК РФ гласит: работодатель обеспечивает отработку работником суммарного количества рабочих часов в течение соответствующих учетных </w:t>
      </w:r>
      <w:r w:rsidR="00AD431A" w:rsidRPr="002209B7">
        <w:rPr>
          <w:rFonts w:ascii="Times New Roman" w:hAnsi="Times New Roman" w:cs="Times New Roman"/>
          <w:sz w:val="28"/>
          <w:szCs w:val="28"/>
        </w:rPr>
        <w:lastRenderedPageBreak/>
        <w:t>периодов. Таким образом, из приведенных норм Трудового кодекса следует, что работодатель должен обеспечивать отработку сотрудниками рабочего времени с помощью сумм</w:t>
      </w:r>
      <w:r w:rsidR="00E231CF" w:rsidRPr="002209B7">
        <w:rPr>
          <w:rFonts w:ascii="Times New Roman" w:hAnsi="Times New Roman" w:cs="Times New Roman"/>
          <w:sz w:val="28"/>
          <w:szCs w:val="28"/>
        </w:rPr>
        <w:t>и</w:t>
      </w:r>
      <w:r w:rsidR="00AD431A" w:rsidRPr="002209B7">
        <w:rPr>
          <w:rFonts w:ascii="Times New Roman" w:hAnsi="Times New Roman" w:cs="Times New Roman"/>
          <w:sz w:val="28"/>
          <w:szCs w:val="28"/>
        </w:rPr>
        <w:t>р</w:t>
      </w:r>
      <w:r w:rsidR="00E231CF" w:rsidRPr="002209B7">
        <w:rPr>
          <w:rFonts w:ascii="Times New Roman" w:hAnsi="Times New Roman" w:cs="Times New Roman"/>
          <w:sz w:val="28"/>
          <w:szCs w:val="28"/>
        </w:rPr>
        <w:t>ован</w:t>
      </w:r>
      <w:r w:rsidR="00AD431A" w:rsidRPr="002209B7">
        <w:rPr>
          <w:rFonts w:ascii="Times New Roman" w:hAnsi="Times New Roman" w:cs="Times New Roman"/>
          <w:sz w:val="28"/>
          <w:szCs w:val="28"/>
        </w:rPr>
        <w:t>ного учета.</w:t>
      </w:r>
    </w:p>
    <w:p w:rsidR="00E231CF" w:rsidRDefault="00765E00"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676DF">
        <w:rPr>
          <w:rFonts w:ascii="Times New Roman" w:hAnsi="Times New Roman" w:cs="Times New Roman"/>
          <w:sz w:val="28"/>
          <w:szCs w:val="28"/>
        </w:rPr>
        <w:t xml:space="preserve"> </w:t>
      </w:r>
      <w:r w:rsidR="00E231CF" w:rsidRPr="002209B7">
        <w:rPr>
          <w:rFonts w:ascii="Times New Roman" w:hAnsi="Times New Roman" w:cs="Times New Roman"/>
          <w:sz w:val="28"/>
          <w:szCs w:val="28"/>
        </w:rPr>
        <w:t xml:space="preserve">Если согласно графику сменности (по итогам учетного периода) в организации рабочее время у сотрудника, которому установлен суммированный учет рабочего времени, меньше нормы, то фактически это означает недоработку. Такая недоработка возникает по вине работодателя, и в этом случае необходимо применять нормы ст.155 ТК РФ. В данной статье сказано, что при невыполнении норм труда, неисполнение трудовых (должностных) обязанностей по вине работодателя производится доплата. </w:t>
      </w:r>
      <w:r>
        <w:rPr>
          <w:rFonts w:ascii="Times New Roman" w:hAnsi="Times New Roman" w:cs="Times New Roman"/>
          <w:sz w:val="28"/>
          <w:szCs w:val="28"/>
        </w:rPr>
        <w:t xml:space="preserve">      </w:t>
      </w:r>
      <w:r w:rsidR="00E231CF" w:rsidRPr="002209B7">
        <w:rPr>
          <w:rFonts w:ascii="Times New Roman" w:hAnsi="Times New Roman" w:cs="Times New Roman"/>
          <w:sz w:val="28"/>
          <w:szCs w:val="28"/>
        </w:rPr>
        <w:t xml:space="preserve">При этом оплата труда осуществляется в размере не ниже средней заработной платы работника, рассчитанной пропорционально фактически отработанному времени </w:t>
      </w:r>
      <w:r w:rsidR="00AD54D5" w:rsidRPr="002209B7">
        <w:rPr>
          <w:rFonts w:ascii="Times New Roman" w:hAnsi="Times New Roman" w:cs="Times New Roman"/>
          <w:sz w:val="28"/>
          <w:szCs w:val="28"/>
        </w:rPr>
        <w:t>(ст.155 ТК РФ).</w:t>
      </w:r>
      <w:r w:rsidR="00E231CF" w:rsidRPr="002209B7">
        <w:rPr>
          <w:rFonts w:ascii="Times New Roman" w:hAnsi="Times New Roman" w:cs="Times New Roman"/>
          <w:sz w:val="28"/>
          <w:szCs w:val="28"/>
        </w:rPr>
        <w:t xml:space="preserve"> </w:t>
      </w:r>
      <w:r w:rsidR="000B70A7">
        <w:rPr>
          <w:rFonts w:ascii="Times New Roman" w:hAnsi="Times New Roman" w:cs="Times New Roman"/>
          <w:sz w:val="28"/>
          <w:szCs w:val="28"/>
        </w:rPr>
        <w:t xml:space="preserve"> </w:t>
      </w:r>
    </w:p>
    <w:p w:rsidR="00520053" w:rsidRDefault="000B70A7" w:rsidP="007D128A">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676DF">
        <w:rPr>
          <w:rFonts w:ascii="Times New Roman" w:hAnsi="Times New Roman" w:cs="Times New Roman"/>
          <w:sz w:val="28"/>
          <w:szCs w:val="28"/>
        </w:rPr>
        <w:t xml:space="preserve">  </w:t>
      </w:r>
      <w:r>
        <w:rPr>
          <w:rFonts w:ascii="Times New Roman" w:hAnsi="Times New Roman" w:cs="Times New Roman"/>
          <w:sz w:val="28"/>
          <w:szCs w:val="28"/>
        </w:rPr>
        <w:t>Отработанные свер</w:t>
      </w:r>
      <w:r w:rsidR="00EF7E90">
        <w:rPr>
          <w:rFonts w:ascii="Times New Roman" w:hAnsi="Times New Roman" w:cs="Times New Roman"/>
          <w:sz w:val="28"/>
          <w:szCs w:val="28"/>
        </w:rPr>
        <w:t>х</w:t>
      </w:r>
      <w:r>
        <w:rPr>
          <w:rFonts w:ascii="Times New Roman" w:hAnsi="Times New Roman" w:cs="Times New Roman"/>
          <w:sz w:val="28"/>
          <w:szCs w:val="28"/>
        </w:rPr>
        <w:t xml:space="preserve"> нормы часы</w:t>
      </w:r>
      <w:r w:rsidR="00EF7E90">
        <w:rPr>
          <w:rFonts w:ascii="Times New Roman" w:hAnsi="Times New Roman" w:cs="Times New Roman"/>
          <w:sz w:val="28"/>
          <w:szCs w:val="28"/>
        </w:rPr>
        <w:t xml:space="preserve">, также подлежат </w:t>
      </w:r>
      <w:r>
        <w:rPr>
          <w:rFonts w:ascii="Times New Roman" w:hAnsi="Times New Roman" w:cs="Times New Roman"/>
          <w:sz w:val="28"/>
          <w:szCs w:val="28"/>
        </w:rPr>
        <w:t>оплате</w:t>
      </w:r>
      <w:r w:rsidR="00EF7E90">
        <w:rPr>
          <w:rFonts w:ascii="Times New Roman" w:hAnsi="Times New Roman" w:cs="Times New Roman"/>
          <w:sz w:val="28"/>
          <w:szCs w:val="28"/>
        </w:rPr>
        <w:t xml:space="preserve"> (ст.152 ТК РФ). Сверхурочные часы подсчитываются в конце учетного периода и зависят от нормы часов, которую работник </w:t>
      </w:r>
      <w:r>
        <w:rPr>
          <w:rFonts w:ascii="Times New Roman" w:hAnsi="Times New Roman" w:cs="Times New Roman"/>
          <w:sz w:val="28"/>
          <w:szCs w:val="28"/>
        </w:rPr>
        <w:t xml:space="preserve"> </w:t>
      </w:r>
      <w:r w:rsidR="00EF7E90">
        <w:rPr>
          <w:rFonts w:ascii="Times New Roman" w:hAnsi="Times New Roman" w:cs="Times New Roman"/>
          <w:sz w:val="28"/>
          <w:szCs w:val="28"/>
        </w:rPr>
        <w:t>должен был отработать за этот период. При этом первые два часа оплачиваются в 1,5 размере, остальные в</w:t>
      </w:r>
      <w:r w:rsidR="00A22CDD">
        <w:rPr>
          <w:rFonts w:ascii="Times New Roman" w:hAnsi="Times New Roman" w:cs="Times New Roman"/>
          <w:sz w:val="28"/>
          <w:szCs w:val="28"/>
        </w:rPr>
        <w:t xml:space="preserve"> </w:t>
      </w:r>
      <w:r w:rsidR="00EF7E90">
        <w:rPr>
          <w:rFonts w:ascii="Times New Roman" w:hAnsi="Times New Roman" w:cs="Times New Roman"/>
          <w:sz w:val="28"/>
          <w:szCs w:val="28"/>
        </w:rPr>
        <w:t>двойном.</w:t>
      </w:r>
    </w:p>
    <w:p w:rsidR="007D128A" w:rsidRDefault="00A22CDD" w:rsidP="007D128A">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На основании вышеизложенного  в образовательных учреждениях города, обслуживаемых МКУ ЦБ МОУ ГО «город Каспийск», произведен  перерасчет заработной платы </w:t>
      </w:r>
      <w:r w:rsidR="0096342D">
        <w:rPr>
          <w:rFonts w:ascii="Times New Roman" w:hAnsi="Times New Roman" w:cs="Times New Roman"/>
          <w:sz w:val="28"/>
          <w:szCs w:val="28"/>
        </w:rPr>
        <w:t xml:space="preserve">сторожей </w:t>
      </w:r>
      <w:r>
        <w:rPr>
          <w:rFonts w:ascii="Times New Roman" w:hAnsi="Times New Roman" w:cs="Times New Roman"/>
          <w:sz w:val="28"/>
          <w:szCs w:val="28"/>
        </w:rPr>
        <w:t>за 2014 год в разрезе каждого учреждения</w:t>
      </w:r>
      <w:r w:rsidR="0096342D">
        <w:rPr>
          <w:rFonts w:ascii="Times New Roman" w:hAnsi="Times New Roman" w:cs="Times New Roman"/>
          <w:sz w:val="28"/>
          <w:szCs w:val="28"/>
        </w:rPr>
        <w:t>, на общую сумму 154525,0 руб.</w:t>
      </w:r>
      <w:r w:rsidR="00F96E26">
        <w:rPr>
          <w:rFonts w:ascii="Times New Roman" w:hAnsi="Times New Roman" w:cs="Times New Roman"/>
          <w:sz w:val="28"/>
          <w:szCs w:val="28"/>
        </w:rPr>
        <w:t>, в том числе:</w:t>
      </w:r>
      <w:r w:rsidR="0096342D">
        <w:rPr>
          <w:rFonts w:ascii="Times New Roman" w:hAnsi="Times New Roman" w:cs="Times New Roman"/>
          <w:sz w:val="28"/>
          <w:szCs w:val="28"/>
        </w:rPr>
        <w:t xml:space="preserve"> </w:t>
      </w:r>
      <w:r w:rsidR="00F96E26">
        <w:rPr>
          <w:rFonts w:ascii="Times New Roman" w:hAnsi="Times New Roman" w:cs="Times New Roman"/>
          <w:sz w:val="28"/>
          <w:szCs w:val="28"/>
        </w:rPr>
        <w:t>за сверхурочные – 17976 руб., за часы недоработки – 44785 руб., и доплаты до МРОТ – 91794 руб.</w:t>
      </w:r>
    </w:p>
    <w:p w:rsidR="00F96E26" w:rsidRPr="002209B7" w:rsidRDefault="00F96E26" w:rsidP="007D128A">
      <w:pPr>
        <w:spacing w:after="0"/>
        <w:ind w:right="-1"/>
        <w:jc w:val="both"/>
        <w:rPr>
          <w:rFonts w:ascii="Times New Roman" w:hAnsi="Times New Roman" w:cs="Times New Roman"/>
          <w:sz w:val="28"/>
          <w:szCs w:val="28"/>
        </w:rPr>
      </w:pPr>
    </w:p>
    <w:p w:rsidR="00EF726C" w:rsidRPr="002209B7" w:rsidRDefault="00EF726C" w:rsidP="002209B7">
      <w:pPr>
        <w:spacing w:after="0"/>
        <w:ind w:right="-1"/>
        <w:jc w:val="both"/>
        <w:rPr>
          <w:rFonts w:ascii="Times New Roman" w:hAnsi="Times New Roman" w:cs="Times New Roman"/>
          <w:b/>
          <w:sz w:val="28"/>
          <w:szCs w:val="28"/>
        </w:rPr>
      </w:pPr>
      <w:r w:rsidRPr="002209B7">
        <w:rPr>
          <w:rFonts w:ascii="Times New Roman" w:hAnsi="Times New Roman" w:cs="Times New Roman"/>
          <w:b/>
          <w:sz w:val="28"/>
          <w:szCs w:val="28"/>
        </w:rPr>
        <w:t>2. Правомерность включения стимулирующих выплат в состав заработной платы в пределах МРОТ.</w:t>
      </w:r>
    </w:p>
    <w:p w:rsidR="00EF726C" w:rsidRPr="002209B7" w:rsidRDefault="007E0D77"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65E00">
        <w:rPr>
          <w:rFonts w:ascii="Times New Roman" w:hAnsi="Times New Roman" w:cs="Times New Roman"/>
          <w:sz w:val="28"/>
          <w:szCs w:val="28"/>
        </w:rPr>
        <w:t xml:space="preserve">  </w:t>
      </w:r>
      <w:r w:rsidR="00EF726C" w:rsidRPr="002209B7">
        <w:rPr>
          <w:rFonts w:ascii="Times New Roman" w:hAnsi="Times New Roman" w:cs="Times New Roman"/>
          <w:sz w:val="28"/>
          <w:szCs w:val="28"/>
        </w:rPr>
        <w:t xml:space="preserve">Согласно ст.129 ТК РФ </w:t>
      </w:r>
      <w:r w:rsidR="005C35E8" w:rsidRPr="002209B7">
        <w:rPr>
          <w:rFonts w:ascii="Times New Roman" w:hAnsi="Times New Roman" w:cs="Times New Roman"/>
          <w:sz w:val="28"/>
          <w:szCs w:val="28"/>
        </w:rPr>
        <w:t>з</w:t>
      </w:r>
      <w:r w:rsidR="00EF726C" w:rsidRPr="002209B7">
        <w:rPr>
          <w:rFonts w:ascii="Times New Roman" w:hAnsi="Times New Roman" w:cs="Times New Roman"/>
          <w:sz w:val="28"/>
          <w:szCs w:val="28"/>
        </w:rPr>
        <w:t>аработная плата</w:t>
      </w:r>
      <w:r w:rsidR="005C35E8" w:rsidRPr="002209B7">
        <w:rPr>
          <w:rFonts w:ascii="Times New Roman" w:hAnsi="Times New Roman" w:cs="Times New Roman"/>
          <w:sz w:val="28"/>
          <w:szCs w:val="28"/>
        </w:rPr>
        <w:t xml:space="preserve"> (оплата труда</w:t>
      </w:r>
      <w:r w:rsidR="00765E00">
        <w:rPr>
          <w:rFonts w:ascii="Times New Roman" w:hAnsi="Times New Roman" w:cs="Times New Roman"/>
          <w:sz w:val="28"/>
          <w:szCs w:val="28"/>
        </w:rPr>
        <w:t>)</w:t>
      </w:r>
      <w:r w:rsidR="005C35E8" w:rsidRPr="002209B7">
        <w:rPr>
          <w:rFonts w:ascii="Times New Roman" w:hAnsi="Times New Roman" w:cs="Times New Roman"/>
          <w:sz w:val="28"/>
          <w:szCs w:val="28"/>
        </w:rPr>
        <w:t xml:space="preserve"> работника</w:t>
      </w:r>
      <w:r w:rsidR="00EF726C" w:rsidRPr="002209B7">
        <w:rPr>
          <w:rFonts w:ascii="Times New Roman" w:hAnsi="Times New Roman" w:cs="Times New Roman"/>
          <w:sz w:val="28"/>
          <w:szCs w:val="28"/>
        </w:rPr>
        <w:t xml:space="preserve"> состоит:</w:t>
      </w:r>
    </w:p>
    <w:p w:rsidR="00EF726C" w:rsidRPr="002209B7" w:rsidRDefault="00EF726C"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из вознаграждения за труд в зависимости от квалификации работника, сложности, количества, качества и условий выполняемой работы;</w:t>
      </w:r>
    </w:p>
    <w:p w:rsidR="00EF726C" w:rsidRPr="002209B7" w:rsidRDefault="00EF726C"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 xml:space="preserve">-из компенсационных выплат </w:t>
      </w:r>
      <w:r w:rsidR="007613CB" w:rsidRPr="002209B7">
        <w:rPr>
          <w:rFonts w:ascii="Times New Roman" w:hAnsi="Times New Roman" w:cs="Times New Roman"/>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
    <w:p w:rsidR="007613CB" w:rsidRPr="002209B7" w:rsidRDefault="007613CB"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-из стимулирующих выплат (доплаты и надбавки стимулирующего характера, премии и иные поощрительные выплаты).</w:t>
      </w:r>
    </w:p>
    <w:p w:rsidR="007613CB" w:rsidRPr="002209B7" w:rsidRDefault="007613CB" w:rsidP="002209B7">
      <w:pPr>
        <w:spacing w:after="0"/>
        <w:ind w:right="-1"/>
        <w:jc w:val="both"/>
        <w:rPr>
          <w:rFonts w:ascii="Times New Roman" w:hAnsi="Times New Roman" w:cs="Times New Roman"/>
          <w:sz w:val="28"/>
          <w:szCs w:val="28"/>
        </w:rPr>
      </w:pPr>
      <w:r w:rsidRPr="002209B7">
        <w:rPr>
          <w:rFonts w:ascii="Times New Roman" w:hAnsi="Times New Roman" w:cs="Times New Roman"/>
          <w:sz w:val="28"/>
          <w:szCs w:val="28"/>
        </w:rPr>
        <w:t>При этом должностной оклад – фиксированный размер оплаты труда за исполнение трудовых (должностных) обязанностей определенной сложности</w:t>
      </w:r>
      <w:r w:rsidR="005C35E8" w:rsidRPr="002209B7">
        <w:rPr>
          <w:rFonts w:ascii="Times New Roman" w:hAnsi="Times New Roman" w:cs="Times New Roman"/>
          <w:sz w:val="28"/>
          <w:szCs w:val="28"/>
        </w:rPr>
        <w:t xml:space="preserve"> </w:t>
      </w:r>
      <w:r w:rsidR="005C35E8" w:rsidRPr="002209B7">
        <w:rPr>
          <w:rFonts w:ascii="Times New Roman" w:hAnsi="Times New Roman" w:cs="Times New Roman"/>
          <w:sz w:val="28"/>
          <w:szCs w:val="28"/>
        </w:rPr>
        <w:lastRenderedPageBreak/>
        <w:t>за календарный месяц без учета компенсационных, стимулирующих и социальных выплат.</w:t>
      </w:r>
    </w:p>
    <w:p w:rsidR="005C35E8" w:rsidRPr="002209B7" w:rsidRDefault="00361562" w:rsidP="00EF7E90">
      <w:pPr>
        <w:spacing w:after="0"/>
        <w:jc w:val="both"/>
        <w:rPr>
          <w:rFonts w:ascii="Times New Roman" w:hAnsi="Times New Roman" w:cs="Times New Roman"/>
          <w:sz w:val="28"/>
          <w:szCs w:val="28"/>
        </w:rPr>
      </w:pPr>
      <w:r w:rsidRPr="002209B7">
        <w:rPr>
          <w:rFonts w:ascii="Times New Roman" w:hAnsi="Times New Roman" w:cs="Times New Roman"/>
          <w:sz w:val="28"/>
          <w:szCs w:val="28"/>
        </w:rPr>
        <w:t xml:space="preserve">      Заработная плата сторожей определяется как сумма </w:t>
      </w:r>
      <w:r w:rsidRPr="002209B7">
        <w:rPr>
          <w:rFonts w:ascii="Times New Roman" w:hAnsi="Times New Roman" w:cs="Times New Roman"/>
          <w:iCs/>
          <w:sz w:val="28"/>
          <w:szCs w:val="28"/>
        </w:rPr>
        <w:t xml:space="preserve">должностного оклада (ставки заработной платы) </w:t>
      </w:r>
      <w:r w:rsidRPr="002209B7">
        <w:rPr>
          <w:rFonts w:ascii="Times New Roman" w:hAnsi="Times New Roman" w:cs="Times New Roman"/>
          <w:sz w:val="28"/>
          <w:szCs w:val="28"/>
        </w:rPr>
        <w:t xml:space="preserve">работника, компенсационных выплат, и стимулирующих выплат, доплаты до доведения заработной платы работника до минимального размера оплаты труда, установленного федеральным законодательством. </w:t>
      </w:r>
      <w:r w:rsidR="005C35E8" w:rsidRPr="002209B7">
        <w:rPr>
          <w:rFonts w:ascii="Times New Roman" w:hAnsi="Times New Roman" w:cs="Times New Roman"/>
          <w:sz w:val="28"/>
          <w:szCs w:val="28"/>
        </w:rPr>
        <w:t xml:space="preserve"> Таким образом, понятие «заработная плата» помимо оклада включает в себя компенсационные, стимулирующие и социальные выплаты.</w:t>
      </w:r>
    </w:p>
    <w:p w:rsidR="005C35E8" w:rsidRPr="002209B7" w:rsidRDefault="00EF7E90" w:rsidP="00EF7E90">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C35E8" w:rsidRPr="002209B7">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w:t>
      </w:r>
      <w:r w:rsidR="003A50DD" w:rsidRPr="002209B7">
        <w:rPr>
          <w:rFonts w:ascii="Times New Roman" w:hAnsi="Times New Roman" w:cs="Times New Roman"/>
          <w:sz w:val="28"/>
          <w:szCs w:val="28"/>
        </w:rPr>
        <w:t>, не может быть ниже минимального размера оплаты труда (ст.133 ТК РФ).  При начислении заработной платы, в составе МРОТ учитываются все включаемые в заработную плату виды выплат.</w:t>
      </w:r>
    </w:p>
    <w:p w:rsidR="0012108B" w:rsidRPr="002209B7" w:rsidRDefault="00C63D99"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12108B" w:rsidRPr="002209B7">
        <w:rPr>
          <w:rFonts w:ascii="Times New Roman" w:hAnsi="Times New Roman" w:cs="Times New Roman"/>
          <w:sz w:val="28"/>
          <w:szCs w:val="28"/>
        </w:rPr>
        <w:t>В соответствии с Положением об оплате труда работников МБОУ городского округа «город Каспийск»</w:t>
      </w:r>
      <w:r w:rsidR="00B07005" w:rsidRPr="002209B7">
        <w:rPr>
          <w:rFonts w:ascii="Times New Roman" w:hAnsi="Times New Roman" w:cs="Times New Roman"/>
          <w:sz w:val="28"/>
          <w:szCs w:val="28"/>
        </w:rPr>
        <w:t xml:space="preserve">: </w:t>
      </w:r>
      <w:r w:rsidR="0012108B" w:rsidRPr="002209B7">
        <w:rPr>
          <w:rFonts w:ascii="Times New Roman" w:hAnsi="Times New Roman" w:cs="Times New Roman"/>
          <w:sz w:val="28"/>
          <w:szCs w:val="28"/>
        </w:rPr>
        <w:t xml:space="preserve"> п.1.11. </w:t>
      </w:r>
      <w:r w:rsidR="00B07005" w:rsidRPr="002209B7">
        <w:rPr>
          <w:rFonts w:ascii="Times New Roman" w:hAnsi="Times New Roman" w:cs="Times New Roman"/>
          <w:sz w:val="28"/>
          <w:szCs w:val="28"/>
        </w:rPr>
        <w:t>«</w:t>
      </w:r>
      <w:r w:rsidR="0012108B" w:rsidRPr="002209B7">
        <w:rPr>
          <w:rFonts w:ascii="Times New Roman" w:hAnsi="Times New Roman" w:cs="Times New Roman"/>
          <w:sz w:val="28"/>
          <w:szCs w:val="28"/>
        </w:rPr>
        <w:t xml:space="preserve">В случаях, когда месячная заработная плата работника учреждения, полностью отработавшему за этот период норму рабочего времени и выполнившего нормы труда (трудовые обязанности) с учетом всех выплат компенсационного и стимулирующего характера окажется ниже минимального размера оплаты труда, установленного </w:t>
      </w:r>
      <w:r w:rsidR="00B07005" w:rsidRPr="002209B7">
        <w:rPr>
          <w:rFonts w:ascii="Times New Roman" w:hAnsi="Times New Roman" w:cs="Times New Roman"/>
          <w:sz w:val="28"/>
          <w:szCs w:val="28"/>
        </w:rPr>
        <w:t>федеральным законодательством, работнику производится доплата до минимального размера оплаты труда».</w:t>
      </w:r>
    </w:p>
    <w:p w:rsidR="0012108B" w:rsidRPr="002209B7" w:rsidRDefault="00C63D99"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B07005" w:rsidRPr="002209B7">
        <w:rPr>
          <w:rFonts w:ascii="Times New Roman" w:hAnsi="Times New Roman" w:cs="Times New Roman"/>
          <w:sz w:val="28"/>
          <w:szCs w:val="28"/>
        </w:rPr>
        <w:t xml:space="preserve">Следовательно, включение стимулирующих выплат в состав заработной платы в МРОТ не является нарушением трудового законодательства.  </w:t>
      </w:r>
    </w:p>
    <w:p w:rsidR="0012108B" w:rsidRPr="002209B7" w:rsidRDefault="0012108B" w:rsidP="002209B7">
      <w:pPr>
        <w:spacing w:after="0"/>
        <w:ind w:right="-1"/>
        <w:jc w:val="both"/>
        <w:rPr>
          <w:rFonts w:ascii="Times New Roman" w:hAnsi="Times New Roman" w:cs="Times New Roman"/>
          <w:sz w:val="28"/>
          <w:szCs w:val="28"/>
        </w:rPr>
      </w:pPr>
    </w:p>
    <w:p w:rsidR="003A50DD" w:rsidRPr="002209B7" w:rsidRDefault="003A50DD" w:rsidP="002209B7">
      <w:pPr>
        <w:spacing w:after="0"/>
        <w:ind w:right="-1"/>
        <w:jc w:val="both"/>
        <w:rPr>
          <w:rFonts w:ascii="Times New Roman" w:hAnsi="Times New Roman" w:cs="Times New Roman"/>
          <w:b/>
          <w:sz w:val="28"/>
          <w:szCs w:val="28"/>
        </w:rPr>
      </w:pPr>
      <w:r w:rsidRPr="002209B7">
        <w:rPr>
          <w:rFonts w:ascii="Times New Roman" w:hAnsi="Times New Roman" w:cs="Times New Roman"/>
          <w:b/>
          <w:sz w:val="28"/>
          <w:szCs w:val="28"/>
        </w:rPr>
        <w:t xml:space="preserve">3. </w:t>
      </w:r>
      <w:r w:rsidR="00BD27CC" w:rsidRPr="002209B7">
        <w:rPr>
          <w:rFonts w:ascii="Times New Roman" w:hAnsi="Times New Roman" w:cs="Times New Roman"/>
          <w:b/>
          <w:sz w:val="28"/>
          <w:szCs w:val="28"/>
        </w:rPr>
        <w:t>Денежная компенсация педагогам на приобретение книгоиздательской продукции.</w:t>
      </w:r>
    </w:p>
    <w:p w:rsidR="00BD27CC" w:rsidRPr="002209B7" w:rsidRDefault="00C63D99"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BD27CC" w:rsidRPr="002209B7">
        <w:rPr>
          <w:rFonts w:ascii="Times New Roman" w:hAnsi="Times New Roman" w:cs="Times New Roman"/>
          <w:sz w:val="28"/>
          <w:szCs w:val="28"/>
        </w:rPr>
        <w:t xml:space="preserve">Одной из мер социальной поддержки педагогических работников является предоставление им  ежемесячной денежной компенсации для обеспечения книгоиздательской продукцией и периодическими изданиями.  Раньше такая компенсация была предусмотрена  п.8 ст.55 Закона РФ от 10 июля 1992г. №3266-1 «Об образовании» (утратил силу с 1 сентября 2013 года). </w:t>
      </w:r>
      <w:r w:rsidR="0073425D" w:rsidRPr="002209B7">
        <w:rPr>
          <w:rFonts w:ascii="Times New Roman" w:hAnsi="Times New Roman" w:cs="Times New Roman"/>
          <w:sz w:val="28"/>
          <w:szCs w:val="28"/>
        </w:rPr>
        <w:t xml:space="preserve"> Этим же пунктом определено, что выплата указанной денежной компенсации в образовательных учреждениях не федерального значения производится в отношении педагогических </w:t>
      </w:r>
      <w:r w:rsidR="00361562" w:rsidRPr="002209B7">
        <w:rPr>
          <w:rFonts w:ascii="Times New Roman" w:hAnsi="Times New Roman" w:cs="Times New Roman"/>
          <w:sz w:val="28"/>
          <w:szCs w:val="28"/>
        </w:rPr>
        <w:t xml:space="preserve">работников </w:t>
      </w:r>
      <w:r w:rsidR="0073425D" w:rsidRPr="002209B7">
        <w:rPr>
          <w:rFonts w:ascii="Times New Roman" w:hAnsi="Times New Roman" w:cs="Times New Roman"/>
          <w:sz w:val="28"/>
          <w:szCs w:val="28"/>
        </w:rPr>
        <w:t>муниципальных образовательных учреждений по решению органа местного самоуправления.</w:t>
      </w:r>
      <w:r w:rsidR="001B067D" w:rsidRPr="002209B7">
        <w:rPr>
          <w:rFonts w:ascii="Times New Roman" w:hAnsi="Times New Roman" w:cs="Times New Roman"/>
          <w:sz w:val="28"/>
          <w:szCs w:val="28"/>
        </w:rPr>
        <w:t xml:space="preserve"> </w:t>
      </w:r>
    </w:p>
    <w:p w:rsidR="00C141BD" w:rsidRPr="002209B7" w:rsidRDefault="00EF7E90"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676DF">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25D" w:rsidRPr="002209B7">
        <w:rPr>
          <w:rFonts w:ascii="Times New Roman" w:hAnsi="Times New Roman" w:cs="Times New Roman"/>
          <w:sz w:val="28"/>
          <w:szCs w:val="28"/>
        </w:rPr>
        <w:t xml:space="preserve">С 01.01.2014 года действуют Указания о порядке применения бюджетной классификации Российской Федерации, утвержденные приказом Минфина России от 01.07.2013 №65н.  Перечень оснований для отнесения расходов на </w:t>
      </w:r>
      <w:r w:rsidR="0073425D" w:rsidRPr="002209B7">
        <w:rPr>
          <w:rFonts w:ascii="Times New Roman" w:hAnsi="Times New Roman" w:cs="Times New Roman"/>
          <w:sz w:val="28"/>
          <w:szCs w:val="28"/>
        </w:rPr>
        <w:lastRenderedPageBreak/>
        <w:t>подстатью 212  «Прочие расходы» КОСГУ Указаний №65н</w:t>
      </w:r>
      <w:r w:rsidR="004329F7" w:rsidRPr="002209B7">
        <w:rPr>
          <w:rFonts w:ascii="Times New Roman" w:hAnsi="Times New Roman" w:cs="Times New Roman"/>
          <w:sz w:val="28"/>
          <w:szCs w:val="28"/>
        </w:rPr>
        <w:t xml:space="preserve"> не включает ежемесячную денежную компенсацию за приобретение книгоиздательской продукции и периодических изданий педагогическим работникам образовательных учреждений. </w:t>
      </w:r>
      <w:r w:rsidR="00C141BD" w:rsidRPr="002209B7">
        <w:rPr>
          <w:rFonts w:ascii="Times New Roman" w:hAnsi="Times New Roman" w:cs="Times New Roman"/>
          <w:sz w:val="28"/>
          <w:szCs w:val="28"/>
        </w:rPr>
        <w:t>В связи с чем, с 01.01.2015 года выплата данной компенсации в МБОУ городского округа «город Каспийск» по подстатье 212 «Прочие расходы» КОСГУ прекращена, так как это делалось ранее.</w:t>
      </w:r>
    </w:p>
    <w:p w:rsidR="00BB55D3" w:rsidRPr="002209B7" w:rsidRDefault="00C63D99"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4329F7" w:rsidRPr="002209B7">
        <w:rPr>
          <w:rFonts w:ascii="Times New Roman" w:hAnsi="Times New Roman" w:cs="Times New Roman"/>
          <w:sz w:val="28"/>
          <w:szCs w:val="28"/>
        </w:rPr>
        <w:t>В новом Федеральном законе от 29.12.2012 №273-ФЗ «Об образовании в Российской Федерации» сказано, что с 01.09.2013 года  ежемесячная денежная компенсация на обеспечение книгоиздательской продукцией и периодическими изданиями в размере, установленном по состоянию на 31.12.2012г., будет включаться в оклады (должностные оклады)</w:t>
      </w:r>
      <w:r w:rsidR="001B067D" w:rsidRPr="002209B7">
        <w:rPr>
          <w:rFonts w:ascii="Times New Roman" w:hAnsi="Times New Roman" w:cs="Times New Roman"/>
          <w:sz w:val="28"/>
          <w:szCs w:val="28"/>
        </w:rPr>
        <w:t xml:space="preserve"> педагогических работников</w:t>
      </w:r>
      <w:r w:rsidR="00C141BD" w:rsidRPr="002209B7">
        <w:rPr>
          <w:rFonts w:ascii="Times New Roman" w:hAnsi="Times New Roman" w:cs="Times New Roman"/>
          <w:sz w:val="28"/>
          <w:szCs w:val="28"/>
        </w:rPr>
        <w:t>, действующие на 1 сентября 2013 года (п.11 ст.108 Федерального закона от 29.12.2012 №273-ФЗ)</w:t>
      </w:r>
      <w:r w:rsidR="00BB55D3" w:rsidRPr="002209B7">
        <w:rPr>
          <w:rFonts w:ascii="Times New Roman" w:hAnsi="Times New Roman" w:cs="Times New Roman"/>
          <w:sz w:val="28"/>
          <w:szCs w:val="28"/>
        </w:rPr>
        <w:t xml:space="preserve">.   </w:t>
      </w:r>
    </w:p>
    <w:p w:rsidR="004329F7" w:rsidRPr="002209B7" w:rsidRDefault="00765E00"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BB55D3" w:rsidRPr="002209B7">
        <w:rPr>
          <w:rFonts w:ascii="Times New Roman" w:hAnsi="Times New Roman" w:cs="Times New Roman"/>
          <w:sz w:val="28"/>
          <w:szCs w:val="28"/>
        </w:rPr>
        <w:t xml:space="preserve">Согласно раздела </w:t>
      </w:r>
      <w:r w:rsidR="00BB55D3" w:rsidRPr="002209B7">
        <w:rPr>
          <w:rFonts w:ascii="Times New Roman" w:hAnsi="Times New Roman" w:cs="Times New Roman"/>
          <w:sz w:val="28"/>
          <w:szCs w:val="28"/>
          <w:lang w:val="en-US"/>
        </w:rPr>
        <w:t>V</w:t>
      </w:r>
      <w:r w:rsidR="00BB55D3" w:rsidRPr="002209B7">
        <w:rPr>
          <w:rFonts w:ascii="Times New Roman" w:hAnsi="Times New Roman" w:cs="Times New Roman"/>
          <w:sz w:val="28"/>
          <w:szCs w:val="28"/>
        </w:rPr>
        <w:t xml:space="preserve"> КОСГУ расходы на выплату заработной платы относятся на подстатью 211 «Заработная плата» КОСГУ. </w:t>
      </w:r>
      <w:r w:rsidR="00C141BD" w:rsidRPr="002209B7">
        <w:rPr>
          <w:rFonts w:ascii="Times New Roman" w:hAnsi="Times New Roman" w:cs="Times New Roman"/>
          <w:sz w:val="28"/>
          <w:szCs w:val="28"/>
        </w:rPr>
        <w:t xml:space="preserve"> </w:t>
      </w:r>
      <w:r w:rsidR="00BB55D3" w:rsidRPr="002209B7">
        <w:rPr>
          <w:rFonts w:ascii="Times New Roman" w:hAnsi="Times New Roman" w:cs="Times New Roman"/>
          <w:sz w:val="28"/>
          <w:szCs w:val="28"/>
        </w:rPr>
        <w:t>Следовательно, расходы учреждения, связанные с выплатой денежной компенсации за книгоиздательскую продукцию и периодические издания  педагогическим работникам необходимо отражать по  подстатье 211 «Заработная плата» КОСГУ, т.е. включать в оклады (должностные оклады)</w:t>
      </w:r>
      <w:r w:rsidR="00361562" w:rsidRPr="002209B7">
        <w:rPr>
          <w:rFonts w:ascii="Times New Roman" w:hAnsi="Times New Roman" w:cs="Times New Roman"/>
          <w:sz w:val="28"/>
          <w:szCs w:val="28"/>
        </w:rPr>
        <w:t xml:space="preserve"> педагогических работников</w:t>
      </w:r>
      <w:r w:rsidR="00BB55D3" w:rsidRPr="002209B7">
        <w:rPr>
          <w:rFonts w:ascii="Times New Roman" w:hAnsi="Times New Roman" w:cs="Times New Roman"/>
          <w:sz w:val="28"/>
          <w:szCs w:val="28"/>
        </w:rPr>
        <w:t>.</w:t>
      </w:r>
    </w:p>
    <w:p w:rsidR="00BB55D3" w:rsidRPr="002209B7" w:rsidRDefault="00C63D99"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BB55D3" w:rsidRPr="002209B7">
        <w:rPr>
          <w:rFonts w:ascii="Times New Roman" w:hAnsi="Times New Roman" w:cs="Times New Roman"/>
          <w:sz w:val="28"/>
          <w:szCs w:val="28"/>
        </w:rPr>
        <w:t xml:space="preserve">Размеры должностных окладов, ставок заработной платы утверждены в </w:t>
      </w:r>
      <w:r w:rsidR="0013206B" w:rsidRPr="002209B7">
        <w:rPr>
          <w:rFonts w:ascii="Times New Roman" w:hAnsi="Times New Roman" w:cs="Times New Roman"/>
          <w:sz w:val="28"/>
          <w:szCs w:val="28"/>
        </w:rPr>
        <w:t xml:space="preserve">каждом </w:t>
      </w:r>
      <w:r w:rsidR="00BB55D3" w:rsidRPr="002209B7">
        <w:rPr>
          <w:rFonts w:ascii="Times New Roman" w:hAnsi="Times New Roman" w:cs="Times New Roman"/>
          <w:sz w:val="28"/>
          <w:szCs w:val="28"/>
        </w:rPr>
        <w:t>М</w:t>
      </w:r>
      <w:r w:rsidR="0013206B" w:rsidRPr="002209B7">
        <w:rPr>
          <w:rFonts w:ascii="Times New Roman" w:hAnsi="Times New Roman" w:cs="Times New Roman"/>
          <w:sz w:val="28"/>
          <w:szCs w:val="28"/>
        </w:rPr>
        <w:t xml:space="preserve">униципальном образовательном учреждении </w:t>
      </w:r>
      <w:r w:rsidR="00BB55D3" w:rsidRPr="002209B7">
        <w:rPr>
          <w:rFonts w:ascii="Times New Roman" w:hAnsi="Times New Roman" w:cs="Times New Roman"/>
          <w:sz w:val="28"/>
          <w:szCs w:val="28"/>
        </w:rPr>
        <w:t>городского округа «город Каспийск»</w:t>
      </w:r>
      <w:r w:rsidR="00EF7E90">
        <w:rPr>
          <w:rFonts w:ascii="Times New Roman" w:hAnsi="Times New Roman" w:cs="Times New Roman"/>
          <w:sz w:val="28"/>
          <w:szCs w:val="28"/>
        </w:rPr>
        <w:t xml:space="preserve"> </w:t>
      </w:r>
      <w:r w:rsidR="00BB55D3" w:rsidRPr="002209B7">
        <w:rPr>
          <w:rFonts w:ascii="Times New Roman" w:hAnsi="Times New Roman" w:cs="Times New Roman"/>
          <w:sz w:val="28"/>
          <w:szCs w:val="28"/>
        </w:rPr>
        <w:t xml:space="preserve"> </w:t>
      </w:r>
      <w:r w:rsidR="00D7163E" w:rsidRPr="002209B7">
        <w:rPr>
          <w:rFonts w:ascii="Times New Roman" w:hAnsi="Times New Roman" w:cs="Times New Roman"/>
          <w:sz w:val="28"/>
          <w:szCs w:val="28"/>
        </w:rPr>
        <w:t>Положени</w:t>
      </w:r>
      <w:r w:rsidR="00EF7E90">
        <w:rPr>
          <w:rFonts w:ascii="Times New Roman" w:hAnsi="Times New Roman" w:cs="Times New Roman"/>
          <w:sz w:val="28"/>
          <w:szCs w:val="28"/>
        </w:rPr>
        <w:t>ями</w:t>
      </w:r>
      <w:r w:rsidR="00D7163E" w:rsidRPr="002209B7">
        <w:rPr>
          <w:rFonts w:ascii="Times New Roman" w:hAnsi="Times New Roman" w:cs="Times New Roman"/>
          <w:sz w:val="28"/>
          <w:szCs w:val="28"/>
        </w:rPr>
        <w:t xml:space="preserve"> об оплате труда работников, разработанном в соответствии с Трудовым кодексом РФ, Законом РД от 7 апреля 2009 года №25 «О новых системах оплаты труда работников государственных учреждений РД», Постановлением Правительства РД №117 от 28 апреля 2009 года </w:t>
      </w:r>
      <w:r w:rsidR="00D7163E" w:rsidRPr="002209B7">
        <w:rPr>
          <w:rFonts w:ascii="Times New Roman" w:hAnsi="Times New Roman" w:cs="Times New Roman"/>
          <w:color w:val="000000"/>
          <w:sz w:val="28"/>
          <w:szCs w:val="28"/>
          <w:shd w:val="clear" w:color="auto" w:fill="FFFFFF"/>
        </w:rPr>
        <w:t xml:space="preserve">"О введении новых систем оплаты труда работников государственных учреждений Республики Дагестан", </w:t>
      </w:r>
      <w:r w:rsidR="00D7163E" w:rsidRPr="002209B7">
        <w:rPr>
          <w:rFonts w:ascii="Times New Roman" w:hAnsi="Times New Roman" w:cs="Times New Roman"/>
          <w:sz w:val="28"/>
          <w:szCs w:val="28"/>
        </w:rPr>
        <w:t>Постановлением Правительства РД №345от 8 октября 2009 года «Об утверждении Положения об оплате труда работников государственных учреждений, находящихся в ведении Министерства Образования и Науки Республики Дагестан», Постановлением Администрации городского округа «город Каспийск» от 15 октября 2009 года №562 «О введении Новой системы оплаты труда», Постановлением Администрации городского округа «город Каспийск» от 12 декабря 2012 года №1326 «Об утверждении Положения об оплате труда работников Муниципальных образовательных учреждений городского округа «город Каспийск»</w:t>
      </w:r>
      <w:r w:rsidR="0013206B" w:rsidRPr="002209B7">
        <w:rPr>
          <w:rFonts w:ascii="Times New Roman" w:hAnsi="Times New Roman" w:cs="Times New Roman"/>
          <w:sz w:val="28"/>
          <w:szCs w:val="28"/>
        </w:rPr>
        <w:t xml:space="preserve">. </w:t>
      </w:r>
      <w:r w:rsidR="00D86929" w:rsidRPr="002209B7">
        <w:rPr>
          <w:rFonts w:ascii="Times New Roman" w:hAnsi="Times New Roman" w:cs="Times New Roman"/>
          <w:sz w:val="28"/>
          <w:szCs w:val="28"/>
        </w:rPr>
        <w:t>Таким образом, с</w:t>
      </w:r>
      <w:r w:rsidR="0013206B" w:rsidRPr="002209B7">
        <w:rPr>
          <w:rFonts w:ascii="Times New Roman" w:hAnsi="Times New Roman" w:cs="Times New Roman"/>
          <w:sz w:val="28"/>
          <w:szCs w:val="28"/>
        </w:rPr>
        <w:t xml:space="preserve">истемы оплаты труда работников Муниципальных образовательных учреждений городского округа «город </w:t>
      </w:r>
      <w:r w:rsidR="0013206B" w:rsidRPr="002209B7">
        <w:rPr>
          <w:rFonts w:ascii="Times New Roman" w:hAnsi="Times New Roman" w:cs="Times New Roman"/>
          <w:sz w:val="28"/>
          <w:szCs w:val="28"/>
        </w:rPr>
        <w:lastRenderedPageBreak/>
        <w:t xml:space="preserve">Каспийск», включая размеры окладов (должностных окладов), ставок заработной платы, </w:t>
      </w:r>
      <w:r w:rsidR="00D86929" w:rsidRPr="002209B7">
        <w:rPr>
          <w:rFonts w:ascii="Times New Roman" w:hAnsi="Times New Roman" w:cs="Times New Roman"/>
          <w:sz w:val="28"/>
          <w:szCs w:val="28"/>
        </w:rPr>
        <w:t>соответствует рекомендуемым Примерными положениями об оплате труда органами исполнительной власти. При этом, законодательством установлено, что введение новых систем оплаты труда устанавливается с учетом Примерных положений.</w:t>
      </w:r>
    </w:p>
    <w:p w:rsidR="00D86929" w:rsidRPr="002209B7" w:rsidRDefault="00C63D99" w:rsidP="002209B7">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8576C" w:rsidRPr="002209B7">
        <w:rPr>
          <w:rFonts w:ascii="Times New Roman" w:hAnsi="Times New Roman" w:cs="Times New Roman"/>
          <w:sz w:val="28"/>
          <w:szCs w:val="28"/>
        </w:rPr>
        <w:t xml:space="preserve">В муниципальных образовательных учреждениях города отсутствуют правовые основания для включения компенсации за приобретение книгоиздательской продукции </w:t>
      </w:r>
      <w:r w:rsidR="00AC7815" w:rsidRPr="002209B7">
        <w:rPr>
          <w:rFonts w:ascii="Times New Roman" w:hAnsi="Times New Roman" w:cs="Times New Roman"/>
          <w:sz w:val="28"/>
          <w:szCs w:val="28"/>
        </w:rPr>
        <w:t>в оклады (должностные оклады) педагогических работников.  Для изменени</w:t>
      </w:r>
      <w:r>
        <w:rPr>
          <w:rFonts w:ascii="Times New Roman" w:hAnsi="Times New Roman" w:cs="Times New Roman"/>
          <w:sz w:val="28"/>
          <w:szCs w:val="28"/>
        </w:rPr>
        <w:t>я</w:t>
      </w:r>
      <w:r w:rsidR="00AC7815" w:rsidRPr="002209B7">
        <w:rPr>
          <w:rFonts w:ascii="Times New Roman" w:hAnsi="Times New Roman" w:cs="Times New Roman"/>
          <w:sz w:val="28"/>
          <w:szCs w:val="28"/>
        </w:rPr>
        <w:t xml:space="preserve"> размеров окладов (должностных окладов) по профессиональным квалификационным группам должностей педагогических работников </w:t>
      </w:r>
      <w:r w:rsidR="00AC43E6" w:rsidRPr="002209B7">
        <w:rPr>
          <w:rFonts w:ascii="Times New Roman" w:hAnsi="Times New Roman" w:cs="Times New Roman"/>
          <w:sz w:val="28"/>
          <w:szCs w:val="28"/>
        </w:rPr>
        <w:t>о</w:t>
      </w:r>
      <w:r w:rsidR="00AC7815" w:rsidRPr="002209B7">
        <w:rPr>
          <w:rFonts w:ascii="Times New Roman" w:hAnsi="Times New Roman" w:cs="Times New Roman"/>
          <w:sz w:val="28"/>
          <w:szCs w:val="28"/>
        </w:rPr>
        <w:t>тсутствует решение органа местного самоуправления, вследствие отсутствия решения органа государственной власти субъекта РФ.</w:t>
      </w:r>
    </w:p>
    <w:p w:rsidR="00520053" w:rsidRDefault="00520053" w:rsidP="00EC25C0">
      <w:pPr>
        <w:spacing w:after="0"/>
        <w:ind w:right="-1"/>
        <w:jc w:val="both"/>
        <w:rPr>
          <w:rFonts w:ascii="Times New Roman" w:hAnsi="Times New Roman" w:cs="Times New Roman"/>
          <w:sz w:val="28"/>
          <w:szCs w:val="28"/>
        </w:rPr>
      </w:pPr>
    </w:p>
    <w:p w:rsidR="00520053" w:rsidRDefault="00520053" w:rsidP="00EC25C0">
      <w:pPr>
        <w:spacing w:after="0"/>
        <w:ind w:right="-1"/>
        <w:jc w:val="both"/>
        <w:rPr>
          <w:rFonts w:ascii="Times New Roman" w:hAnsi="Times New Roman" w:cs="Times New Roman"/>
          <w:sz w:val="28"/>
          <w:szCs w:val="28"/>
        </w:rPr>
      </w:pPr>
    </w:p>
    <w:p w:rsidR="00361562" w:rsidRPr="00361562" w:rsidRDefault="00361562" w:rsidP="00EC25C0">
      <w:pPr>
        <w:spacing w:after="0"/>
        <w:ind w:right="-1"/>
        <w:jc w:val="both"/>
        <w:rPr>
          <w:rFonts w:ascii="Times New Roman" w:hAnsi="Times New Roman" w:cs="Times New Roman"/>
          <w:sz w:val="26"/>
          <w:szCs w:val="26"/>
        </w:rPr>
      </w:pPr>
      <w:r w:rsidRPr="00361562">
        <w:rPr>
          <w:rFonts w:ascii="Times New Roman" w:hAnsi="Times New Roman" w:cs="Times New Roman"/>
          <w:sz w:val="26"/>
          <w:szCs w:val="26"/>
        </w:rPr>
        <w:t>Главный инспектор Контрольно-счетной</w:t>
      </w:r>
    </w:p>
    <w:p w:rsidR="00361562" w:rsidRPr="00361562" w:rsidRDefault="00361562" w:rsidP="00EC25C0">
      <w:pPr>
        <w:spacing w:after="0"/>
        <w:ind w:right="-1"/>
        <w:jc w:val="both"/>
        <w:rPr>
          <w:rFonts w:ascii="Times New Roman" w:hAnsi="Times New Roman" w:cs="Times New Roman"/>
          <w:sz w:val="26"/>
          <w:szCs w:val="26"/>
        </w:rPr>
      </w:pPr>
      <w:r w:rsidRPr="00361562">
        <w:rPr>
          <w:rFonts w:ascii="Times New Roman" w:hAnsi="Times New Roman" w:cs="Times New Roman"/>
          <w:sz w:val="26"/>
          <w:szCs w:val="26"/>
        </w:rPr>
        <w:t>комиссии муниципального образования</w:t>
      </w:r>
    </w:p>
    <w:p w:rsidR="00520053" w:rsidRPr="00361562" w:rsidRDefault="00361562" w:rsidP="00EC25C0">
      <w:pPr>
        <w:spacing w:after="0"/>
        <w:ind w:right="-1"/>
        <w:jc w:val="both"/>
        <w:rPr>
          <w:rFonts w:ascii="Times New Roman" w:hAnsi="Times New Roman" w:cs="Times New Roman"/>
          <w:sz w:val="26"/>
          <w:szCs w:val="26"/>
        </w:rPr>
      </w:pPr>
      <w:r w:rsidRPr="00361562">
        <w:rPr>
          <w:rFonts w:ascii="Times New Roman" w:hAnsi="Times New Roman" w:cs="Times New Roman"/>
          <w:sz w:val="26"/>
          <w:szCs w:val="26"/>
        </w:rPr>
        <w:t xml:space="preserve">городской округ «город Каспийск»                  </w:t>
      </w:r>
      <w:r>
        <w:rPr>
          <w:rFonts w:ascii="Times New Roman" w:hAnsi="Times New Roman" w:cs="Times New Roman"/>
          <w:sz w:val="26"/>
          <w:szCs w:val="26"/>
        </w:rPr>
        <w:t xml:space="preserve">          </w:t>
      </w:r>
      <w:r w:rsidRPr="00361562">
        <w:rPr>
          <w:rFonts w:ascii="Times New Roman" w:hAnsi="Times New Roman" w:cs="Times New Roman"/>
          <w:sz w:val="26"/>
          <w:szCs w:val="26"/>
        </w:rPr>
        <w:t xml:space="preserve">                         А.Эмирбекова</w:t>
      </w:r>
    </w:p>
    <w:sectPr w:rsidR="00520053" w:rsidRPr="00361562" w:rsidSect="00E45CD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B6" w:rsidRDefault="00732EB6" w:rsidP="00E243D4">
      <w:pPr>
        <w:spacing w:after="0" w:line="240" w:lineRule="auto"/>
      </w:pPr>
      <w:r>
        <w:separator/>
      </w:r>
    </w:p>
  </w:endnote>
  <w:endnote w:type="continuationSeparator" w:id="1">
    <w:p w:rsidR="00732EB6" w:rsidRDefault="00732EB6" w:rsidP="00E2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D4" w:rsidRDefault="00E243D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300"/>
      <w:docPartObj>
        <w:docPartGallery w:val="Page Numbers (Bottom of Page)"/>
        <w:docPartUnique/>
      </w:docPartObj>
    </w:sdtPr>
    <w:sdtContent>
      <w:p w:rsidR="00E243D4" w:rsidRDefault="004061A8">
        <w:pPr>
          <w:pStyle w:val="aa"/>
          <w:jc w:val="right"/>
        </w:pPr>
        <w:fldSimple w:instr=" PAGE   \* MERGEFORMAT ">
          <w:r w:rsidR="00CD5537">
            <w:rPr>
              <w:noProof/>
            </w:rPr>
            <w:t>1</w:t>
          </w:r>
        </w:fldSimple>
      </w:p>
    </w:sdtContent>
  </w:sdt>
  <w:p w:rsidR="00E243D4" w:rsidRDefault="00E243D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D4" w:rsidRDefault="00E243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B6" w:rsidRDefault="00732EB6" w:rsidP="00E243D4">
      <w:pPr>
        <w:spacing w:after="0" w:line="240" w:lineRule="auto"/>
      </w:pPr>
      <w:r>
        <w:separator/>
      </w:r>
    </w:p>
  </w:footnote>
  <w:footnote w:type="continuationSeparator" w:id="1">
    <w:p w:rsidR="00732EB6" w:rsidRDefault="00732EB6" w:rsidP="00E24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D4" w:rsidRDefault="00E243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D4" w:rsidRDefault="00E243D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D4" w:rsidRDefault="00E243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1797"/>
    <w:multiLevelType w:val="hybridMultilevel"/>
    <w:tmpl w:val="301C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157F0"/>
    <w:multiLevelType w:val="hybridMultilevel"/>
    <w:tmpl w:val="BD7E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D17D1"/>
    <w:multiLevelType w:val="hybridMultilevel"/>
    <w:tmpl w:val="72A4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512896"/>
    <w:multiLevelType w:val="hybridMultilevel"/>
    <w:tmpl w:val="1520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D2DF8"/>
    <w:rsid w:val="000056E2"/>
    <w:rsid w:val="000223BD"/>
    <w:rsid w:val="00085B7E"/>
    <w:rsid w:val="000A7037"/>
    <w:rsid w:val="000B70A7"/>
    <w:rsid w:val="000F2304"/>
    <w:rsid w:val="00106330"/>
    <w:rsid w:val="0012108B"/>
    <w:rsid w:val="0013206B"/>
    <w:rsid w:val="00181C2F"/>
    <w:rsid w:val="001A7B5F"/>
    <w:rsid w:val="001B067D"/>
    <w:rsid w:val="001E307C"/>
    <w:rsid w:val="001E4684"/>
    <w:rsid w:val="00211783"/>
    <w:rsid w:val="0021588B"/>
    <w:rsid w:val="002209B7"/>
    <w:rsid w:val="0023470D"/>
    <w:rsid w:val="002671D8"/>
    <w:rsid w:val="0030624B"/>
    <w:rsid w:val="00361562"/>
    <w:rsid w:val="003676DF"/>
    <w:rsid w:val="003A50DD"/>
    <w:rsid w:val="003F324A"/>
    <w:rsid w:val="004061A8"/>
    <w:rsid w:val="004329F7"/>
    <w:rsid w:val="00492651"/>
    <w:rsid w:val="004B2C3B"/>
    <w:rsid w:val="00504975"/>
    <w:rsid w:val="00513F29"/>
    <w:rsid w:val="00520053"/>
    <w:rsid w:val="00547652"/>
    <w:rsid w:val="00560828"/>
    <w:rsid w:val="005A0C30"/>
    <w:rsid w:val="005B4236"/>
    <w:rsid w:val="005B4CE1"/>
    <w:rsid w:val="005C35E8"/>
    <w:rsid w:val="005E5806"/>
    <w:rsid w:val="006024A8"/>
    <w:rsid w:val="00632A28"/>
    <w:rsid w:val="0068576C"/>
    <w:rsid w:val="00713147"/>
    <w:rsid w:val="007306E3"/>
    <w:rsid w:val="00732EB6"/>
    <w:rsid w:val="0073425D"/>
    <w:rsid w:val="007613CB"/>
    <w:rsid w:val="00765E00"/>
    <w:rsid w:val="00772616"/>
    <w:rsid w:val="00775492"/>
    <w:rsid w:val="007D128A"/>
    <w:rsid w:val="007D2DF8"/>
    <w:rsid w:val="007E0D77"/>
    <w:rsid w:val="00836CDF"/>
    <w:rsid w:val="00853533"/>
    <w:rsid w:val="00873C80"/>
    <w:rsid w:val="008F1153"/>
    <w:rsid w:val="0096342D"/>
    <w:rsid w:val="00A22CDD"/>
    <w:rsid w:val="00A27114"/>
    <w:rsid w:val="00A34756"/>
    <w:rsid w:val="00A550CD"/>
    <w:rsid w:val="00A876F3"/>
    <w:rsid w:val="00AB3693"/>
    <w:rsid w:val="00AC43E6"/>
    <w:rsid w:val="00AC7815"/>
    <w:rsid w:val="00AD431A"/>
    <w:rsid w:val="00AD54D5"/>
    <w:rsid w:val="00B07005"/>
    <w:rsid w:val="00B13E59"/>
    <w:rsid w:val="00B92FDA"/>
    <w:rsid w:val="00B962C8"/>
    <w:rsid w:val="00BA4C6D"/>
    <w:rsid w:val="00BB241C"/>
    <w:rsid w:val="00BB55D3"/>
    <w:rsid w:val="00BC4FA5"/>
    <w:rsid w:val="00BD27CC"/>
    <w:rsid w:val="00C141BD"/>
    <w:rsid w:val="00C445A3"/>
    <w:rsid w:val="00C63D99"/>
    <w:rsid w:val="00CD5537"/>
    <w:rsid w:val="00D3692F"/>
    <w:rsid w:val="00D7163E"/>
    <w:rsid w:val="00D86929"/>
    <w:rsid w:val="00DB177E"/>
    <w:rsid w:val="00DC65FA"/>
    <w:rsid w:val="00E231CF"/>
    <w:rsid w:val="00E243D4"/>
    <w:rsid w:val="00E31DBE"/>
    <w:rsid w:val="00E35803"/>
    <w:rsid w:val="00E45CD5"/>
    <w:rsid w:val="00E519E5"/>
    <w:rsid w:val="00EC25C0"/>
    <w:rsid w:val="00EC3A8F"/>
    <w:rsid w:val="00ED41CE"/>
    <w:rsid w:val="00EF726C"/>
    <w:rsid w:val="00EF7E90"/>
    <w:rsid w:val="00F02D38"/>
    <w:rsid w:val="00F07DEB"/>
    <w:rsid w:val="00F601AE"/>
    <w:rsid w:val="00F96E26"/>
    <w:rsid w:val="00FA0373"/>
    <w:rsid w:val="00FB2F3F"/>
    <w:rsid w:val="00FC461F"/>
    <w:rsid w:val="00FC7DF7"/>
    <w:rsid w:val="00FE1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41C"/>
    <w:rPr>
      <w:rFonts w:ascii="Tahoma" w:hAnsi="Tahoma" w:cs="Tahoma"/>
      <w:sz w:val="16"/>
      <w:szCs w:val="16"/>
    </w:rPr>
  </w:style>
  <w:style w:type="paragraph" w:styleId="a5">
    <w:name w:val="List Paragraph"/>
    <w:basedOn w:val="a"/>
    <w:uiPriority w:val="34"/>
    <w:qFormat/>
    <w:rsid w:val="00BA4C6D"/>
    <w:pPr>
      <w:ind w:left="720"/>
      <w:contextualSpacing/>
    </w:pPr>
  </w:style>
  <w:style w:type="character" w:styleId="a6">
    <w:name w:val="Hyperlink"/>
    <w:basedOn w:val="a0"/>
    <w:uiPriority w:val="99"/>
    <w:semiHidden/>
    <w:unhideWhenUsed/>
    <w:rsid w:val="00211783"/>
    <w:rPr>
      <w:color w:val="0000FF"/>
      <w:u w:val="single"/>
    </w:rPr>
  </w:style>
  <w:style w:type="character" w:customStyle="1" w:styleId="apple-converted-space">
    <w:name w:val="apple-converted-space"/>
    <w:basedOn w:val="a0"/>
    <w:rsid w:val="00211783"/>
  </w:style>
  <w:style w:type="character" w:styleId="a7">
    <w:name w:val="Strong"/>
    <w:basedOn w:val="a0"/>
    <w:uiPriority w:val="22"/>
    <w:qFormat/>
    <w:rsid w:val="00713147"/>
    <w:rPr>
      <w:b/>
      <w:bCs/>
    </w:rPr>
  </w:style>
  <w:style w:type="paragraph" w:styleId="a8">
    <w:name w:val="header"/>
    <w:basedOn w:val="a"/>
    <w:link w:val="a9"/>
    <w:uiPriority w:val="99"/>
    <w:semiHidden/>
    <w:unhideWhenUsed/>
    <w:rsid w:val="00E243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43D4"/>
  </w:style>
  <w:style w:type="paragraph" w:styleId="aa">
    <w:name w:val="footer"/>
    <w:basedOn w:val="a"/>
    <w:link w:val="ab"/>
    <w:uiPriority w:val="99"/>
    <w:unhideWhenUsed/>
    <w:rsid w:val="00E243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3D4"/>
  </w:style>
</w:styles>
</file>

<file path=word/webSettings.xml><?xml version="1.0" encoding="utf-8"?>
<w:webSettings xmlns:r="http://schemas.openxmlformats.org/officeDocument/2006/relationships" xmlns:w="http://schemas.openxmlformats.org/wordprocessingml/2006/main">
  <w:divs>
    <w:div w:id="1086610408">
      <w:bodyDiv w:val="1"/>
      <w:marLeft w:val="0"/>
      <w:marRight w:val="0"/>
      <w:marTop w:val="0"/>
      <w:marBottom w:val="0"/>
      <w:divBdr>
        <w:top w:val="none" w:sz="0" w:space="0" w:color="auto"/>
        <w:left w:val="none" w:sz="0" w:space="0" w:color="auto"/>
        <w:bottom w:val="none" w:sz="0" w:space="0" w:color="auto"/>
        <w:right w:val="none" w:sz="0" w:space="0" w:color="auto"/>
      </w:divBdr>
    </w:div>
    <w:div w:id="1348022052">
      <w:bodyDiv w:val="1"/>
      <w:marLeft w:val="0"/>
      <w:marRight w:val="0"/>
      <w:marTop w:val="0"/>
      <w:marBottom w:val="0"/>
      <w:divBdr>
        <w:top w:val="none" w:sz="0" w:space="0" w:color="auto"/>
        <w:left w:val="none" w:sz="0" w:space="0" w:color="auto"/>
        <w:bottom w:val="none" w:sz="0" w:space="0" w:color="auto"/>
        <w:right w:val="none" w:sz="0" w:space="0" w:color="auto"/>
      </w:divBdr>
      <w:divsChild>
        <w:div w:id="1883784595">
          <w:marLeft w:val="0"/>
          <w:marRight w:val="0"/>
          <w:marTop w:val="0"/>
          <w:marBottom w:val="0"/>
          <w:divBdr>
            <w:top w:val="none" w:sz="0" w:space="0" w:color="auto"/>
            <w:left w:val="none" w:sz="0" w:space="0" w:color="auto"/>
            <w:bottom w:val="none" w:sz="0" w:space="0" w:color="auto"/>
            <w:right w:val="none" w:sz="0" w:space="0" w:color="auto"/>
          </w:divBdr>
        </w:div>
        <w:div w:id="795219124">
          <w:marLeft w:val="0"/>
          <w:marRight w:val="0"/>
          <w:marTop w:val="0"/>
          <w:marBottom w:val="0"/>
          <w:divBdr>
            <w:top w:val="none" w:sz="0" w:space="0" w:color="auto"/>
            <w:left w:val="none" w:sz="0" w:space="0" w:color="auto"/>
            <w:bottom w:val="none" w:sz="0" w:space="0" w:color="auto"/>
            <w:right w:val="none" w:sz="0" w:space="0" w:color="auto"/>
          </w:divBdr>
        </w:div>
        <w:div w:id="1235623562">
          <w:marLeft w:val="0"/>
          <w:marRight w:val="0"/>
          <w:marTop w:val="0"/>
          <w:marBottom w:val="0"/>
          <w:divBdr>
            <w:top w:val="none" w:sz="0" w:space="0" w:color="auto"/>
            <w:left w:val="none" w:sz="0" w:space="0" w:color="auto"/>
            <w:bottom w:val="none" w:sz="0" w:space="0" w:color="auto"/>
            <w:right w:val="none" w:sz="0" w:space="0" w:color="auto"/>
          </w:divBdr>
        </w:div>
        <w:div w:id="855385939">
          <w:marLeft w:val="0"/>
          <w:marRight w:val="0"/>
          <w:marTop w:val="0"/>
          <w:marBottom w:val="0"/>
          <w:divBdr>
            <w:top w:val="none" w:sz="0" w:space="0" w:color="auto"/>
            <w:left w:val="none" w:sz="0" w:space="0" w:color="auto"/>
            <w:bottom w:val="none" w:sz="0" w:space="0" w:color="auto"/>
            <w:right w:val="none" w:sz="0" w:space="0" w:color="auto"/>
          </w:divBdr>
        </w:div>
        <w:div w:id="965351283">
          <w:marLeft w:val="0"/>
          <w:marRight w:val="0"/>
          <w:marTop w:val="0"/>
          <w:marBottom w:val="0"/>
          <w:divBdr>
            <w:top w:val="none" w:sz="0" w:space="0" w:color="auto"/>
            <w:left w:val="none" w:sz="0" w:space="0" w:color="auto"/>
            <w:bottom w:val="none" w:sz="0" w:space="0" w:color="auto"/>
            <w:right w:val="none" w:sz="0" w:space="0" w:color="auto"/>
          </w:divBdr>
        </w:div>
        <w:div w:id="49888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1AA4-9417-45AD-BFEA-C752E0CB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7</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2015-06-03T08:52:00Z</cp:lastPrinted>
  <dcterms:created xsi:type="dcterms:W3CDTF">2015-05-27T07:11:00Z</dcterms:created>
  <dcterms:modified xsi:type="dcterms:W3CDTF">2015-12-24T08:24:00Z</dcterms:modified>
</cp:coreProperties>
</file>